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89A5" w14:textId="77777777" w:rsidR="00070FFB" w:rsidRPr="00795B8B" w:rsidRDefault="00070FFB" w:rsidP="00070FFB">
      <w:pPr>
        <w:rPr>
          <w:rFonts w:eastAsia="Calibri"/>
          <w:b/>
        </w:rPr>
      </w:pPr>
      <w:r>
        <w:rPr>
          <w:rFonts w:eastAsia="Calibri"/>
          <w:b/>
        </w:rPr>
        <w:t>KP</w:t>
      </w:r>
      <w:r w:rsidRPr="00795B8B">
        <w:rPr>
          <w:rFonts w:eastAsia="Calibri"/>
          <w:b/>
        </w:rPr>
        <w:t>-III.1431.</w:t>
      </w:r>
      <w:r>
        <w:rPr>
          <w:rFonts w:eastAsia="Calibri"/>
          <w:b/>
        </w:rPr>
        <w:t>15</w:t>
      </w:r>
      <w:r w:rsidRPr="00795B8B">
        <w:rPr>
          <w:rFonts w:eastAsia="Calibri"/>
          <w:b/>
        </w:rPr>
        <w:t xml:space="preserve">.2021                                                                            </w:t>
      </w:r>
      <w:r w:rsidR="0069779E">
        <w:rPr>
          <w:rFonts w:eastAsia="Calibri"/>
          <w:b/>
        </w:rPr>
        <w:tab/>
      </w:r>
      <w:r w:rsidR="0069779E">
        <w:rPr>
          <w:rFonts w:eastAsia="Calibri"/>
          <w:b/>
        </w:rPr>
        <w:tab/>
        <w:t xml:space="preserve">  </w:t>
      </w:r>
      <w:r w:rsidRPr="00795B8B">
        <w:rPr>
          <w:rFonts w:eastAsia="Calibri"/>
          <w:b/>
        </w:rPr>
        <w:t xml:space="preserve">  Kielce, </w:t>
      </w:r>
      <w:r w:rsidR="0069779E">
        <w:rPr>
          <w:rFonts w:eastAsia="Calibri"/>
          <w:b/>
        </w:rPr>
        <w:t xml:space="preserve">dn. </w:t>
      </w:r>
      <w:r>
        <w:rPr>
          <w:rFonts w:eastAsia="Calibri"/>
          <w:b/>
        </w:rPr>
        <w:t>6 września</w:t>
      </w:r>
      <w:r w:rsidRPr="00795B8B">
        <w:rPr>
          <w:rFonts w:eastAsia="Calibri"/>
          <w:b/>
        </w:rPr>
        <w:t xml:space="preserve"> 2021 r.</w:t>
      </w:r>
    </w:p>
    <w:p w14:paraId="469373D4" w14:textId="77777777" w:rsidR="00070FFB" w:rsidRDefault="00070FFB" w:rsidP="00070FFB">
      <w:pPr>
        <w:rPr>
          <w:rFonts w:eastAsia="Calibri"/>
          <w:b/>
        </w:rPr>
      </w:pPr>
    </w:p>
    <w:p w14:paraId="21CF73A5" w14:textId="77777777" w:rsidR="00070FFB" w:rsidRPr="00795B8B" w:rsidRDefault="00070FFB" w:rsidP="00070FFB">
      <w:pPr>
        <w:rPr>
          <w:rFonts w:eastAsia="Calibri"/>
          <w:b/>
        </w:rPr>
      </w:pPr>
    </w:p>
    <w:p w14:paraId="2E943C70" w14:textId="77777777" w:rsidR="00070FFB" w:rsidRPr="00795B8B" w:rsidRDefault="00070FFB" w:rsidP="00070FFB">
      <w:pPr>
        <w:jc w:val="both"/>
        <w:rPr>
          <w:rFonts w:eastAsia="Calibri"/>
          <w:b/>
        </w:rPr>
      </w:pPr>
      <w:r w:rsidRPr="00795B8B">
        <w:rPr>
          <w:rFonts w:eastAsia="Calibri"/>
          <w:b/>
        </w:rPr>
        <w:t xml:space="preserve">Wyniki kontroli </w:t>
      </w:r>
      <w:r>
        <w:rPr>
          <w:rFonts w:eastAsia="Calibri"/>
          <w:b/>
        </w:rPr>
        <w:t xml:space="preserve">doraźnej </w:t>
      </w:r>
      <w:r w:rsidRPr="00795B8B">
        <w:rPr>
          <w:rFonts w:eastAsia="Calibri"/>
          <w:b/>
        </w:rPr>
        <w:t xml:space="preserve">przeprowadzonej w </w:t>
      </w:r>
      <w:r w:rsidR="006905EF">
        <w:rPr>
          <w:rFonts w:eastAsia="Calibri"/>
          <w:b/>
        </w:rPr>
        <w:t>Szkole Podstawowej Nr 5</w:t>
      </w:r>
      <w:r w:rsidRPr="00795B8B">
        <w:rPr>
          <w:rFonts w:eastAsia="Calibri"/>
          <w:b/>
        </w:rPr>
        <w:t xml:space="preserve"> w Kielcach.</w:t>
      </w:r>
    </w:p>
    <w:p w14:paraId="07DF50B5" w14:textId="77777777" w:rsidR="00070FFB" w:rsidRDefault="00070FFB" w:rsidP="00070FFB">
      <w:pPr>
        <w:rPr>
          <w:rFonts w:eastAsia="Calibri"/>
          <w:b/>
        </w:rPr>
      </w:pPr>
    </w:p>
    <w:p w14:paraId="1D27F630" w14:textId="77777777" w:rsidR="00070FFB" w:rsidRPr="00706350" w:rsidRDefault="00070FFB" w:rsidP="008B7C5F">
      <w:pPr>
        <w:jc w:val="both"/>
        <w:rPr>
          <w:rFonts w:asciiTheme="minorHAnsi" w:eastAsiaTheme="minorHAnsi" w:hAnsiTheme="minorHAnsi" w:cstheme="minorBidi"/>
          <w:sz w:val="22"/>
          <w:szCs w:val="22"/>
          <w:lang w:eastAsia="en-US"/>
        </w:rPr>
      </w:pPr>
    </w:p>
    <w:p w14:paraId="211C5F63" w14:textId="77777777" w:rsidR="008B7C5F" w:rsidRPr="00706350" w:rsidRDefault="003D1D0B" w:rsidP="008B7C5F">
      <w:pPr>
        <w:jc w:val="both"/>
        <w:rPr>
          <w:rFonts w:asciiTheme="minorHAnsi" w:eastAsiaTheme="minorHAnsi" w:hAnsiTheme="minorHAnsi" w:cstheme="minorBidi"/>
          <w:sz w:val="22"/>
          <w:szCs w:val="22"/>
          <w:lang w:eastAsia="en-US"/>
        </w:rPr>
      </w:pPr>
      <w:r w:rsidRPr="00706350">
        <w:rPr>
          <w:rFonts w:asciiTheme="minorHAnsi" w:eastAsiaTheme="minorHAnsi" w:hAnsiTheme="minorHAnsi" w:cstheme="minorBidi"/>
          <w:sz w:val="22"/>
          <w:szCs w:val="22"/>
          <w:lang w:eastAsia="en-US"/>
        </w:rPr>
        <w:t>Na podstawie upoważnienia Nr 14</w:t>
      </w:r>
      <w:r w:rsidR="008B7C5F" w:rsidRPr="00706350">
        <w:rPr>
          <w:rFonts w:asciiTheme="minorHAnsi" w:eastAsiaTheme="minorHAnsi" w:hAnsiTheme="minorHAnsi" w:cstheme="minorBidi"/>
          <w:sz w:val="22"/>
          <w:szCs w:val="22"/>
          <w:lang w:eastAsia="en-US"/>
        </w:rPr>
        <w:t xml:space="preserve">/2021 z dnia </w:t>
      </w:r>
      <w:r w:rsidR="0069779E">
        <w:rPr>
          <w:rFonts w:asciiTheme="minorHAnsi" w:eastAsiaTheme="minorHAnsi" w:hAnsiTheme="minorHAnsi" w:cstheme="minorBidi"/>
          <w:sz w:val="22"/>
          <w:szCs w:val="22"/>
          <w:lang w:eastAsia="en-US"/>
        </w:rPr>
        <w:t>1</w:t>
      </w:r>
      <w:r w:rsidR="00070FFB">
        <w:rPr>
          <w:rFonts w:asciiTheme="minorHAnsi" w:eastAsiaTheme="minorHAnsi" w:hAnsiTheme="minorHAnsi" w:cstheme="minorBidi"/>
          <w:sz w:val="22"/>
          <w:szCs w:val="22"/>
          <w:lang w:eastAsia="en-US"/>
        </w:rPr>
        <w:t>2 lipca</w:t>
      </w:r>
      <w:r w:rsidR="008B7C5F" w:rsidRPr="00706350">
        <w:rPr>
          <w:rFonts w:asciiTheme="minorHAnsi" w:eastAsiaTheme="minorHAnsi" w:hAnsiTheme="minorHAnsi" w:cstheme="minorBidi"/>
          <w:sz w:val="22"/>
          <w:szCs w:val="22"/>
          <w:lang w:eastAsia="en-US"/>
        </w:rPr>
        <w:t xml:space="preserve"> 2021 roku wydanego przez Prezydenta Miasta Kielce, pracownicy Biura Audytu Wewnętrznego i  Kontroli w Kancelarii Prezydenta Urzędu Miasta Kielce przeprowadzili kontrolę </w:t>
      </w:r>
      <w:r w:rsidRPr="00706350">
        <w:rPr>
          <w:rFonts w:asciiTheme="minorHAnsi" w:eastAsiaTheme="minorHAnsi" w:hAnsiTheme="minorHAnsi" w:cstheme="minorBidi"/>
          <w:sz w:val="22"/>
          <w:szCs w:val="22"/>
          <w:lang w:eastAsia="en-US"/>
        </w:rPr>
        <w:t xml:space="preserve">doraźną w zakresie poprawności prowadzenia ksiąg rachunkowych </w:t>
      </w:r>
      <w:r w:rsidR="00070FFB">
        <w:rPr>
          <w:rFonts w:asciiTheme="minorHAnsi" w:eastAsiaTheme="minorHAnsi" w:hAnsiTheme="minorHAnsi" w:cstheme="minorBidi"/>
          <w:sz w:val="22"/>
          <w:szCs w:val="22"/>
          <w:lang w:eastAsia="en-US"/>
        </w:rPr>
        <w:br/>
      </w:r>
      <w:r w:rsidRPr="00706350">
        <w:rPr>
          <w:rFonts w:asciiTheme="minorHAnsi" w:eastAsiaTheme="minorHAnsi" w:hAnsiTheme="minorHAnsi" w:cstheme="minorBidi"/>
          <w:sz w:val="22"/>
          <w:szCs w:val="22"/>
          <w:lang w:eastAsia="en-US"/>
        </w:rPr>
        <w:t>i sporządzania na ich podstawie sprawozdań finansowych (budżetowych) za okres od stycznia 2021 do 30 czerwca 2021</w:t>
      </w:r>
      <w:r w:rsidR="008B7C5F" w:rsidRPr="00706350">
        <w:rPr>
          <w:rFonts w:asciiTheme="minorHAnsi" w:eastAsiaTheme="minorHAnsi" w:hAnsiTheme="minorHAnsi" w:cstheme="minorBidi"/>
          <w:sz w:val="22"/>
          <w:szCs w:val="22"/>
          <w:lang w:eastAsia="en-US"/>
        </w:rPr>
        <w:t xml:space="preserve">.  </w:t>
      </w:r>
    </w:p>
    <w:p w14:paraId="58842B89" w14:textId="77777777" w:rsidR="008B7C5F" w:rsidRPr="00706350" w:rsidRDefault="008B7C5F" w:rsidP="008B7C5F">
      <w:pPr>
        <w:jc w:val="both"/>
        <w:rPr>
          <w:rFonts w:asciiTheme="minorHAnsi" w:hAnsiTheme="minorHAnsi"/>
          <w:sz w:val="22"/>
          <w:szCs w:val="22"/>
        </w:rPr>
      </w:pPr>
      <w:r w:rsidRPr="00706350">
        <w:rPr>
          <w:rFonts w:asciiTheme="minorHAnsi" w:eastAsiaTheme="minorHAnsi" w:hAnsiTheme="minorHAnsi" w:cstheme="minorBidi"/>
          <w:sz w:val="22"/>
          <w:szCs w:val="22"/>
          <w:lang w:eastAsia="en-US"/>
        </w:rPr>
        <w:t xml:space="preserve">W wyniku kontroli stwierdzono niżej opisane nieprawidłowości i uchybienia, które powstały wskutek nieprzestrzegania obowiązujących przepisów prawa przez osoby odpowiedzialne. </w:t>
      </w:r>
    </w:p>
    <w:p w14:paraId="6187070D" w14:textId="77777777" w:rsidR="003D1D0B" w:rsidRPr="00706350" w:rsidRDefault="003D1D0B" w:rsidP="008B7C5F">
      <w:pPr>
        <w:jc w:val="both"/>
        <w:rPr>
          <w:rFonts w:asciiTheme="minorHAnsi" w:eastAsiaTheme="minorHAnsi" w:hAnsiTheme="minorHAnsi"/>
          <w:sz w:val="22"/>
          <w:szCs w:val="22"/>
          <w:lang w:eastAsia="en-US"/>
        </w:rPr>
      </w:pPr>
      <w:r w:rsidRPr="00706350">
        <w:rPr>
          <w:rFonts w:asciiTheme="minorHAnsi" w:eastAsiaTheme="minorHAnsi" w:hAnsiTheme="minorHAnsi"/>
          <w:sz w:val="22"/>
          <w:szCs w:val="22"/>
          <w:lang w:eastAsia="en-US"/>
        </w:rPr>
        <w:t xml:space="preserve">Szczegółowej analizie poddano faktury zakupowe za okres od stycznia 2021 r. do czerwca 2021 r.  wystawione przez Wodociągi Kieleckie Sp. z o.o. Stwierdzono, że zdarzały się przypadki podwójnego opłacenia tej samej faktury, opis znajdujący się na dokumencie źródłowym odnośnie źródła finansowania nie odpowiadał faktycznemu przelewowi, faktury nie były zatwierdzone do wypłaty przez kierownika jednostki (brak podpisu). </w:t>
      </w:r>
    </w:p>
    <w:p w14:paraId="1426673A" w14:textId="77777777" w:rsidR="002C221D" w:rsidRPr="00706350" w:rsidRDefault="002C221D" w:rsidP="008B7C5F">
      <w:pPr>
        <w:jc w:val="both"/>
        <w:rPr>
          <w:rFonts w:asciiTheme="minorHAnsi" w:hAnsiTheme="minorHAnsi"/>
          <w:b/>
          <w:i/>
          <w:sz w:val="22"/>
          <w:szCs w:val="22"/>
        </w:rPr>
      </w:pPr>
      <w:r w:rsidRPr="00706350">
        <w:rPr>
          <w:rFonts w:asciiTheme="minorHAnsi" w:hAnsiTheme="minorHAnsi"/>
          <w:b/>
          <w:i/>
          <w:sz w:val="22"/>
          <w:szCs w:val="22"/>
        </w:rPr>
        <w:t>Wniosek pokontrolny Nr 1</w:t>
      </w:r>
    </w:p>
    <w:p w14:paraId="2052C5F5" w14:textId="77777777" w:rsidR="00812B36" w:rsidRPr="00706350" w:rsidRDefault="003D1D0B" w:rsidP="00812B36">
      <w:pPr>
        <w:jc w:val="both"/>
        <w:rPr>
          <w:rFonts w:asciiTheme="minorHAnsi" w:hAnsiTheme="minorHAnsi"/>
          <w:i/>
          <w:sz w:val="22"/>
          <w:szCs w:val="22"/>
        </w:rPr>
      </w:pPr>
      <w:r w:rsidRPr="00706350">
        <w:rPr>
          <w:rFonts w:asciiTheme="minorHAnsi" w:hAnsiTheme="minorHAnsi"/>
          <w:i/>
          <w:sz w:val="22"/>
          <w:szCs w:val="22"/>
        </w:rPr>
        <w:t xml:space="preserve">W dalszej działalności jednostki zadbać o to, aby opis znajdujący się na dokumencie źródłowym odpowiadał </w:t>
      </w:r>
      <w:r w:rsidR="00706350" w:rsidRPr="00706350">
        <w:rPr>
          <w:rFonts w:asciiTheme="minorHAnsi" w:hAnsiTheme="minorHAnsi"/>
          <w:i/>
          <w:sz w:val="22"/>
          <w:szCs w:val="22"/>
        </w:rPr>
        <w:t xml:space="preserve">faktycznym </w:t>
      </w:r>
      <w:r w:rsidRPr="00706350">
        <w:rPr>
          <w:rFonts w:asciiTheme="minorHAnsi" w:hAnsiTheme="minorHAnsi"/>
          <w:i/>
          <w:sz w:val="22"/>
          <w:szCs w:val="22"/>
        </w:rPr>
        <w:t>źródłom finansowania, a dokument był zatwierdzony do wypłaty przez kierownika jednostki</w:t>
      </w:r>
      <w:r w:rsidR="00812B36" w:rsidRPr="00706350">
        <w:rPr>
          <w:rFonts w:asciiTheme="minorHAnsi" w:hAnsiTheme="minorHAnsi"/>
          <w:i/>
          <w:sz w:val="22"/>
          <w:szCs w:val="22"/>
        </w:rPr>
        <w:t>.</w:t>
      </w:r>
    </w:p>
    <w:p w14:paraId="22811016" w14:textId="77777777" w:rsidR="00812B36" w:rsidRPr="00706350" w:rsidRDefault="00812B36" w:rsidP="002C221D">
      <w:pPr>
        <w:jc w:val="both"/>
        <w:rPr>
          <w:rFonts w:asciiTheme="minorHAnsi" w:hAnsiTheme="minorHAnsi"/>
          <w:sz w:val="22"/>
          <w:szCs w:val="22"/>
        </w:rPr>
      </w:pPr>
    </w:p>
    <w:p w14:paraId="4C52EBCA" w14:textId="77777777" w:rsidR="00DA13D8" w:rsidRPr="00706350" w:rsidRDefault="003D1D0B" w:rsidP="003D1D0B">
      <w:pPr>
        <w:jc w:val="both"/>
        <w:rPr>
          <w:rFonts w:asciiTheme="minorHAnsi" w:hAnsiTheme="minorHAnsi"/>
          <w:sz w:val="22"/>
          <w:szCs w:val="22"/>
        </w:rPr>
      </w:pPr>
      <w:r w:rsidRPr="00706350">
        <w:rPr>
          <w:rFonts w:asciiTheme="minorHAnsi" w:hAnsiTheme="minorHAnsi"/>
          <w:sz w:val="22"/>
          <w:szCs w:val="22"/>
        </w:rPr>
        <w:t xml:space="preserve">Główny księgowy płacił z rachunku podstawowego faktury, które powinny być zapłacone </w:t>
      </w:r>
      <w:r w:rsidR="00DA13D8" w:rsidRPr="00706350">
        <w:rPr>
          <w:rFonts w:asciiTheme="minorHAnsi" w:hAnsiTheme="minorHAnsi"/>
          <w:sz w:val="22"/>
          <w:szCs w:val="22"/>
        </w:rPr>
        <w:br/>
      </w:r>
      <w:r w:rsidRPr="00706350">
        <w:rPr>
          <w:rFonts w:asciiTheme="minorHAnsi" w:hAnsiTheme="minorHAnsi"/>
          <w:sz w:val="22"/>
          <w:szCs w:val="22"/>
        </w:rPr>
        <w:t>z rachunku dochodów jednostek oświatowych. Refundacja z konta dochodów jednostek oświatowych nie była prowadzona na bieżąco. Do dnia dzisiejszego nie dokonano refundacji i przeksięgowań odnośnie płatności faktur za wodę i ścieki opłaconych z rachunku bieżącego.</w:t>
      </w:r>
    </w:p>
    <w:p w14:paraId="242C8F62" w14:textId="77777777" w:rsidR="00DA13D8" w:rsidRPr="00706350" w:rsidRDefault="00DA13D8" w:rsidP="00DA13D8">
      <w:pPr>
        <w:jc w:val="both"/>
        <w:rPr>
          <w:rFonts w:asciiTheme="minorHAnsi" w:hAnsiTheme="minorHAnsi"/>
          <w:b/>
          <w:i/>
          <w:sz w:val="22"/>
          <w:szCs w:val="22"/>
        </w:rPr>
      </w:pPr>
      <w:r w:rsidRPr="00706350">
        <w:rPr>
          <w:rFonts w:asciiTheme="minorHAnsi" w:hAnsiTheme="minorHAnsi"/>
          <w:b/>
          <w:i/>
          <w:sz w:val="22"/>
          <w:szCs w:val="22"/>
        </w:rPr>
        <w:t>Wniosek pokontrolny Nr 2</w:t>
      </w:r>
    </w:p>
    <w:p w14:paraId="5C8564C3" w14:textId="77777777" w:rsidR="00706350" w:rsidRPr="00706350" w:rsidRDefault="00DA13D8" w:rsidP="00DA13D8">
      <w:pPr>
        <w:jc w:val="both"/>
        <w:rPr>
          <w:rFonts w:asciiTheme="minorHAnsi" w:hAnsiTheme="minorHAnsi"/>
          <w:i/>
          <w:sz w:val="22"/>
          <w:szCs w:val="22"/>
        </w:rPr>
      </w:pPr>
      <w:r w:rsidRPr="00706350">
        <w:rPr>
          <w:rFonts w:asciiTheme="minorHAnsi" w:hAnsiTheme="minorHAnsi"/>
          <w:i/>
          <w:sz w:val="22"/>
          <w:szCs w:val="22"/>
        </w:rPr>
        <w:t>W dalszej działalności jednostki zobowiązana opłacać z p</w:t>
      </w:r>
      <w:r w:rsidR="00706350" w:rsidRPr="00706350">
        <w:rPr>
          <w:rFonts w:asciiTheme="minorHAnsi" w:hAnsiTheme="minorHAnsi"/>
          <w:i/>
          <w:sz w:val="22"/>
          <w:szCs w:val="22"/>
        </w:rPr>
        <w:t>rzypisanego do konta rozrachunkowego 201 lub 202</w:t>
      </w:r>
      <w:r w:rsidRPr="00706350">
        <w:rPr>
          <w:rFonts w:asciiTheme="minorHAnsi" w:hAnsiTheme="minorHAnsi"/>
          <w:i/>
          <w:sz w:val="22"/>
          <w:szCs w:val="22"/>
        </w:rPr>
        <w:t xml:space="preserve"> rachunku bankowego. </w:t>
      </w:r>
    </w:p>
    <w:p w14:paraId="04777598" w14:textId="77777777" w:rsidR="00DA13D8" w:rsidRPr="00706350" w:rsidRDefault="00DA13D8" w:rsidP="00DA13D8">
      <w:pPr>
        <w:jc w:val="both"/>
        <w:rPr>
          <w:rFonts w:asciiTheme="minorHAnsi" w:hAnsiTheme="minorHAnsi"/>
          <w:b/>
          <w:i/>
          <w:sz w:val="22"/>
          <w:szCs w:val="22"/>
        </w:rPr>
      </w:pPr>
      <w:r w:rsidRPr="00706350">
        <w:rPr>
          <w:rFonts w:asciiTheme="minorHAnsi" w:hAnsiTheme="minorHAnsi"/>
          <w:b/>
          <w:i/>
          <w:sz w:val="22"/>
          <w:szCs w:val="22"/>
        </w:rPr>
        <w:t>Wniosek pokontrolny Nr 3</w:t>
      </w:r>
    </w:p>
    <w:p w14:paraId="75E6F925" w14:textId="77777777" w:rsidR="00DA13D8" w:rsidRPr="00706350" w:rsidRDefault="00DA13D8" w:rsidP="00DA13D8">
      <w:pPr>
        <w:jc w:val="both"/>
        <w:rPr>
          <w:rFonts w:asciiTheme="minorHAnsi" w:hAnsiTheme="minorHAnsi"/>
          <w:i/>
          <w:sz w:val="22"/>
          <w:szCs w:val="22"/>
        </w:rPr>
      </w:pPr>
      <w:r w:rsidRPr="00706350">
        <w:rPr>
          <w:rFonts w:asciiTheme="minorHAnsi" w:hAnsiTheme="minorHAnsi"/>
          <w:i/>
          <w:sz w:val="22"/>
          <w:szCs w:val="22"/>
        </w:rPr>
        <w:t>Niezwłocznie dokonać refundacji  faktur opłaconych z budżetu i poprawnych przeksięgowań.</w:t>
      </w:r>
    </w:p>
    <w:p w14:paraId="38F0F1BC" w14:textId="77777777" w:rsidR="003D1D0B" w:rsidRPr="00706350" w:rsidRDefault="003D1D0B" w:rsidP="003D1D0B">
      <w:pPr>
        <w:jc w:val="both"/>
        <w:rPr>
          <w:rFonts w:asciiTheme="minorHAnsi" w:hAnsiTheme="minorHAnsi"/>
          <w:sz w:val="22"/>
          <w:szCs w:val="22"/>
        </w:rPr>
      </w:pPr>
    </w:p>
    <w:p w14:paraId="0E76855A" w14:textId="77777777" w:rsidR="00DA13D8" w:rsidRPr="00706350" w:rsidRDefault="003D1D0B" w:rsidP="003D1D0B">
      <w:pPr>
        <w:jc w:val="both"/>
        <w:rPr>
          <w:rFonts w:asciiTheme="minorHAnsi" w:hAnsiTheme="minorHAnsi"/>
          <w:sz w:val="22"/>
          <w:szCs w:val="22"/>
        </w:rPr>
      </w:pPr>
      <w:r w:rsidRPr="00706350">
        <w:rPr>
          <w:rFonts w:asciiTheme="minorHAnsi" w:hAnsiTheme="minorHAnsi"/>
          <w:sz w:val="22"/>
          <w:szCs w:val="22"/>
        </w:rPr>
        <w:t xml:space="preserve">W przypadku zakupu wody dla pracowników w 2021 r. błędnie przypisano paragraf 4220 zamiast 3020. </w:t>
      </w:r>
    </w:p>
    <w:p w14:paraId="73E68F2E" w14:textId="77777777" w:rsidR="00DA13D8" w:rsidRPr="00706350" w:rsidRDefault="00DA13D8" w:rsidP="00DA13D8">
      <w:pPr>
        <w:jc w:val="both"/>
        <w:rPr>
          <w:rFonts w:asciiTheme="minorHAnsi" w:hAnsiTheme="minorHAnsi"/>
          <w:b/>
          <w:i/>
          <w:sz w:val="22"/>
          <w:szCs w:val="22"/>
        </w:rPr>
      </w:pPr>
      <w:r w:rsidRPr="00706350">
        <w:rPr>
          <w:rFonts w:asciiTheme="minorHAnsi" w:hAnsiTheme="minorHAnsi"/>
          <w:b/>
          <w:i/>
          <w:sz w:val="22"/>
          <w:szCs w:val="22"/>
        </w:rPr>
        <w:t>Wniosek pokontrolny Nr 4</w:t>
      </w:r>
    </w:p>
    <w:p w14:paraId="6F0FCE78" w14:textId="77777777" w:rsidR="00DA13D8" w:rsidRPr="00706350" w:rsidRDefault="00DA13D8" w:rsidP="00DA13D8">
      <w:pPr>
        <w:jc w:val="both"/>
        <w:rPr>
          <w:rFonts w:asciiTheme="minorHAnsi" w:hAnsiTheme="minorHAnsi"/>
          <w:i/>
          <w:sz w:val="22"/>
          <w:szCs w:val="22"/>
        </w:rPr>
      </w:pPr>
      <w:r w:rsidRPr="00706350">
        <w:rPr>
          <w:rFonts w:asciiTheme="minorHAnsi" w:hAnsiTheme="minorHAnsi"/>
          <w:i/>
          <w:sz w:val="22"/>
          <w:szCs w:val="22"/>
        </w:rPr>
        <w:t>Dokonać przeksięgowań faktur za zakup wody dla pracowników na poprawny paragraf.</w:t>
      </w:r>
    </w:p>
    <w:p w14:paraId="4C70CE0D" w14:textId="77777777" w:rsidR="00DA13D8" w:rsidRPr="00706350" w:rsidRDefault="00DA13D8" w:rsidP="003D1D0B">
      <w:pPr>
        <w:jc w:val="both"/>
        <w:rPr>
          <w:rFonts w:asciiTheme="minorHAnsi" w:hAnsiTheme="minorHAnsi"/>
          <w:sz w:val="22"/>
          <w:szCs w:val="22"/>
        </w:rPr>
      </w:pPr>
    </w:p>
    <w:p w14:paraId="1E9D9753" w14:textId="77777777" w:rsidR="003D1D0B" w:rsidRPr="00706350" w:rsidRDefault="003D1D0B" w:rsidP="003D1D0B">
      <w:pPr>
        <w:jc w:val="both"/>
        <w:rPr>
          <w:rFonts w:asciiTheme="minorHAnsi" w:hAnsiTheme="minorHAnsi"/>
          <w:sz w:val="22"/>
          <w:szCs w:val="22"/>
        </w:rPr>
      </w:pPr>
      <w:r w:rsidRPr="00706350">
        <w:rPr>
          <w:rFonts w:asciiTheme="minorHAnsi" w:hAnsiTheme="minorHAnsi"/>
          <w:sz w:val="22"/>
          <w:szCs w:val="22"/>
        </w:rPr>
        <w:t xml:space="preserve">W 2021r. zdarzały się przypadki nieopłacenia faktur w terminie i naliczenia przez kontrahentów </w:t>
      </w:r>
      <w:r w:rsidR="00706350" w:rsidRPr="00706350">
        <w:rPr>
          <w:rFonts w:asciiTheme="minorHAnsi" w:hAnsiTheme="minorHAnsi"/>
          <w:sz w:val="22"/>
          <w:szCs w:val="22"/>
        </w:rPr>
        <w:br/>
      </w:r>
      <w:r w:rsidRPr="00706350">
        <w:rPr>
          <w:rFonts w:asciiTheme="minorHAnsi" w:hAnsiTheme="minorHAnsi"/>
          <w:sz w:val="22"/>
          <w:szCs w:val="22"/>
        </w:rPr>
        <w:t xml:space="preserve">z tego powodu odsetek. Odsetki te były płacone z rachunku szkoły bez obciążenia pracownika odpowiedzialnego za ich powstanie.  </w:t>
      </w:r>
    </w:p>
    <w:p w14:paraId="1EC31363" w14:textId="77777777" w:rsidR="00DA13D8" w:rsidRPr="00706350" w:rsidRDefault="00DA13D8" w:rsidP="00DA13D8">
      <w:pPr>
        <w:jc w:val="both"/>
        <w:rPr>
          <w:rFonts w:asciiTheme="minorHAnsi" w:hAnsiTheme="minorHAnsi"/>
          <w:b/>
          <w:i/>
          <w:sz w:val="22"/>
          <w:szCs w:val="22"/>
        </w:rPr>
      </w:pPr>
      <w:r w:rsidRPr="00706350">
        <w:rPr>
          <w:rFonts w:asciiTheme="minorHAnsi" w:hAnsiTheme="minorHAnsi"/>
          <w:b/>
          <w:i/>
          <w:sz w:val="22"/>
          <w:szCs w:val="22"/>
        </w:rPr>
        <w:t>Wniosek pokontrolny Nr 5</w:t>
      </w:r>
    </w:p>
    <w:p w14:paraId="3CCB7456" w14:textId="77777777" w:rsidR="00DA13D8" w:rsidRPr="00706350" w:rsidRDefault="00DA13D8" w:rsidP="00DA13D8">
      <w:pPr>
        <w:jc w:val="both"/>
        <w:rPr>
          <w:rFonts w:asciiTheme="minorHAnsi" w:hAnsiTheme="minorHAnsi"/>
          <w:i/>
          <w:sz w:val="22"/>
          <w:szCs w:val="22"/>
        </w:rPr>
      </w:pPr>
      <w:r w:rsidRPr="00706350">
        <w:rPr>
          <w:rFonts w:asciiTheme="minorHAnsi" w:hAnsiTheme="minorHAnsi"/>
          <w:i/>
          <w:sz w:val="22"/>
          <w:szCs w:val="22"/>
        </w:rPr>
        <w:t>W dalszej działalności jednostki nie dopuszczać do powstania</w:t>
      </w:r>
      <w:r w:rsidR="00706350" w:rsidRPr="00706350">
        <w:rPr>
          <w:rFonts w:asciiTheme="minorHAnsi" w:hAnsiTheme="minorHAnsi"/>
          <w:i/>
          <w:sz w:val="22"/>
          <w:szCs w:val="22"/>
        </w:rPr>
        <w:t xml:space="preserve"> zaległości, których skutkiem jest naliczenie</w:t>
      </w:r>
      <w:r w:rsidRPr="00706350">
        <w:rPr>
          <w:rFonts w:asciiTheme="minorHAnsi" w:hAnsiTheme="minorHAnsi"/>
          <w:i/>
          <w:sz w:val="22"/>
          <w:szCs w:val="22"/>
        </w:rPr>
        <w:t xml:space="preserve"> odsetek. W przypadku naliczenia odsetek przez kontrahenta obciążyć pracownika odpowiedzialnego za ich powstanie.</w:t>
      </w:r>
    </w:p>
    <w:p w14:paraId="643AE9FF" w14:textId="77777777" w:rsidR="00DA13D8" w:rsidRPr="00706350" w:rsidRDefault="00DA13D8" w:rsidP="003D1D0B">
      <w:pPr>
        <w:autoSpaceDE w:val="0"/>
        <w:autoSpaceDN w:val="0"/>
        <w:adjustRightInd w:val="0"/>
        <w:jc w:val="both"/>
        <w:rPr>
          <w:rFonts w:asciiTheme="minorHAnsi" w:eastAsiaTheme="minorHAnsi" w:hAnsiTheme="minorHAnsi"/>
          <w:sz w:val="22"/>
          <w:szCs w:val="22"/>
          <w:lang w:eastAsia="en-US"/>
        </w:rPr>
      </w:pPr>
    </w:p>
    <w:p w14:paraId="432FC4E9" w14:textId="77777777" w:rsidR="003D1D0B" w:rsidRPr="00706350" w:rsidRDefault="00DA13D8" w:rsidP="003D1D0B">
      <w:pPr>
        <w:autoSpaceDE w:val="0"/>
        <w:autoSpaceDN w:val="0"/>
        <w:adjustRightInd w:val="0"/>
        <w:jc w:val="both"/>
        <w:rPr>
          <w:rFonts w:asciiTheme="minorHAnsi" w:hAnsiTheme="minorHAnsi"/>
          <w:sz w:val="22"/>
          <w:szCs w:val="22"/>
        </w:rPr>
      </w:pPr>
      <w:r w:rsidRPr="00706350">
        <w:rPr>
          <w:rFonts w:asciiTheme="minorHAnsi" w:eastAsiaTheme="minorHAnsi" w:hAnsiTheme="minorHAnsi"/>
          <w:sz w:val="22"/>
          <w:szCs w:val="22"/>
          <w:lang w:eastAsia="en-US"/>
        </w:rPr>
        <w:t>Z</w:t>
      </w:r>
      <w:r w:rsidR="003D1D0B" w:rsidRPr="00706350">
        <w:rPr>
          <w:rFonts w:asciiTheme="minorHAnsi" w:eastAsiaTheme="minorHAnsi" w:hAnsiTheme="minorHAnsi"/>
          <w:sz w:val="22"/>
          <w:szCs w:val="22"/>
          <w:lang w:eastAsia="en-US"/>
        </w:rPr>
        <w:t xml:space="preserve">asady (polityka) rachunkowości powinna być uaktualniona, ponieważ od 1 stycznia 2021 r. </w:t>
      </w:r>
      <w:r w:rsidR="00706350" w:rsidRPr="00706350">
        <w:rPr>
          <w:rFonts w:asciiTheme="minorHAnsi" w:eastAsiaTheme="minorHAnsi" w:hAnsiTheme="minorHAnsi"/>
          <w:sz w:val="22"/>
          <w:szCs w:val="22"/>
          <w:lang w:eastAsia="en-US"/>
        </w:rPr>
        <w:br/>
      </w:r>
      <w:r w:rsidR="003D1D0B" w:rsidRPr="00706350">
        <w:rPr>
          <w:rFonts w:asciiTheme="minorHAnsi" w:eastAsiaTheme="minorHAnsi" w:hAnsiTheme="minorHAnsi"/>
          <w:sz w:val="22"/>
          <w:szCs w:val="22"/>
          <w:lang w:eastAsia="en-US"/>
        </w:rPr>
        <w:t xml:space="preserve">w jednostce funkcjonuje nowy program komputerowy stosowany w księgowości szkoły, </w:t>
      </w:r>
      <w:r w:rsidR="000F2223" w:rsidRPr="00706350">
        <w:rPr>
          <w:rFonts w:asciiTheme="minorHAnsi" w:eastAsiaTheme="minorHAnsi" w:hAnsiTheme="minorHAnsi"/>
          <w:sz w:val="22"/>
          <w:szCs w:val="22"/>
          <w:lang w:eastAsia="en-US"/>
        </w:rPr>
        <w:br/>
      </w:r>
      <w:r w:rsidR="003D1D0B" w:rsidRPr="00706350">
        <w:rPr>
          <w:rFonts w:asciiTheme="minorHAnsi" w:eastAsiaTheme="minorHAnsi" w:hAnsiTheme="minorHAnsi"/>
          <w:sz w:val="22"/>
          <w:szCs w:val="22"/>
          <w:lang w:eastAsia="en-US"/>
        </w:rPr>
        <w:t xml:space="preserve">a także zmianie uległ zakładowy plan kont. </w:t>
      </w:r>
      <w:r w:rsidR="003D1D0B" w:rsidRPr="00706350">
        <w:rPr>
          <w:rFonts w:asciiTheme="minorHAnsi" w:hAnsiTheme="minorHAnsi"/>
          <w:sz w:val="22"/>
          <w:szCs w:val="22"/>
        </w:rPr>
        <w:t xml:space="preserve">Ustalono również, że w przypadku konta 202 – Rozrachunki z odbiorcami i dostawcami – jednostka nie stosuje się do zasad prowadzenia konta </w:t>
      </w:r>
      <w:r w:rsidR="00706350" w:rsidRPr="00706350">
        <w:rPr>
          <w:rFonts w:asciiTheme="minorHAnsi" w:hAnsiTheme="minorHAnsi"/>
          <w:sz w:val="22"/>
          <w:szCs w:val="22"/>
        </w:rPr>
        <w:br/>
      </w:r>
      <w:r w:rsidR="003D1D0B" w:rsidRPr="00706350">
        <w:rPr>
          <w:rFonts w:asciiTheme="minorHAnsi" w:hAnsiTheme="minorHAnsi"/>
          <w:sz w:val="22"/>
          <w:szCs w:val="22"/>
        </w:rPr>
        <w:t xml:space="preserve">w zakresie uwzględniania  poszczególnych kontrahentów (dotyczy wpłat rodziców za </w:t>
      </w:r>
      <w:r w:rsidR="000F2223" w:rsidRPr="00706350">
        <w:rPr>
          <w:rFonts w:asciiTheme="minorHAnsi" w:hAnsiTheme="minorHAnsi"/>
          <w:sz w:val="22"/>
          <w:szCs w:val="22"/>
        </w:rPr>
        <w:t>obiady</w:t>
      </w:r>
      <w:r w:rsidR="003D1D0B" w:rsidRPr="00706350">
        <w:rPr>
          <w:rFonts w:asciiTheme="minorHAnsi" w:hAnsiTheme="minorHAnsi"/>
          <w:sz w:val="22"/>
          <w:szCs w:val="22"/>
        </w:rPr>
        <w:t xml:space="preserve">), zaś </w:t>
      </w:r>
      <w:r w:rsidR="00706350" w:rsidRPr="00706350">
        <w:rPr>
          <w:rFonts w:asciiTheme="minorHAnsi" w:hAnsiTheme="minorHAnsi"/>
          <w:sz w:val="22"/>
          <w:szCs w:val="22"/>
        </w:rPr>
        <w:br/>
      </w:r>
      <w:r w:rsidR="003D1D0B" w:rsidRPr="00706350">
        <w:rPr>
          <w:rFonts w:asciiTheme="minorHAnsi" w:hAnsiTheme="minorHAnsi"/>
          <w:sz w:val="22"/>
          <w:szCs w:val="22"/>
        </w:rPr>
        <w:lastRenderedPageBreak/>
        <w:t>w przypadku konta 221 jednostka nie prowadzi szczegółowej ewidencji z podziałem według dłużników i podziałek klasyfikacji budżetowej, których należności dotyczą.</w:t>
      </w:r>
    </w:p>
    <w:p w14:paraId="1AA2005B" w14:textId="77777777" w:rsidR="002C221D" w:rsidRPr="00706350" w:rsidRDefault="002C221D" w:rsidP="002C221D">
      <w:pPr>
        <w:jc w:val="both"/>
        <w:rPr>
          <w:rFonts w:asciiTheme="minorHAnsi" w:hAnsiTheme="minorHAnsi"/>
          <w:b/>
          <w:i/>
          <w:sz w:val="22"/>
          <w:szCs w:val="22"/>
        </w:rPr>
      </w:pPr>
      <w:r w:rsidRPr="00706350">
        <w:rPr>
          <w:rFonts w:asciiTheme="minorHAnsi" w:hAnsiTheme="minorHAnsi"/>
          <w:b/>
          <w:i/>
          <w:sz w:val="22"/>
          <w:szCs w:val="22"/>
        </w:rPr>
        <w:t>Wniosek</w:t>
      </w:r>
      <w:r w:rsidR="00DA13D8" w:rsidRPr="00706350">
        <w:rPr>
          <w:rFonts w:asciiTheme="minorHAnsi" w:hAnsiTheme="minorHAnsi"/>
          <w:b/>
          <w:i/>
          <w:sz w:val="22"/>
          <w:szCs w:val="22"/>
        </w:rPr>
        <w:t xml:space="preserve"> pokontrolny Nr 6</w:t>
      </w:r>
    </w:p>
    <w:p w14:paraId="53F45123" w14:textId="77777777" w:rsidR="00812B36" w:rsidRPr="00706350" w:rsidRDefault="000F2223" w:rsidP="002C221D">
      <w:pPr>
        <w:jc w:val="both"/>
        <w:rPr>
          <w:rFonts w:asciiTheme="minorHAnsi" w:hAnsiTheme="minorHAnsi"/>
          <w:i/>
          <w:sz w:val="22"/>
          <w:szCs w:val="22"/>
        </w:rPr>
      </w:pPr>
      <w:r w:rsidRPr="00706350">
        <w:rPr>
          <w:rFonts w:asciiTheme="minorHAnsi" w:hAnsiTheme="minorHAnsi"/>
          <w:i/>
          <w:sz w:val="22"/>
          <w:szCs w:val="22"/>
        </w:rPr>
        <w:t>Opracować nowe zasady (politykę) rachunkowości oraz dla kont 202 i 221 wprowadzić szczegółową analitykę.</w:t>
      </w:r>
    </w:p>
    <w:p w14:paraId="5ED9A0C0" w14:textId="77777777" w:rsidR="000F2223" w:rsidRPr="00706350" w:rsidRDefault="000F2223" w:rsidP="002C221D">
      <w:pPr>
        <w:jc w:val="both"/>
        <w:rPr>
          <w:rFonts w:asciiTheme="minorHAnsi" w:hAnsiTheme="minorHAnsi"/>
          <w:i/>
          <w:sz w:val="22"/>
          <w:szCs w:val="22"/>
        </w:rPr>
      </w:pPr>
    </w:p>
    <w:p w14:paraId="5DF8DB50" w14:textId="77777777" w:rsidR="000F2223" w:rsidRPr="00706350" w:rsidRDefault="00706350" w:rsidP="002C221D">
      <w:pPr>
        <w:jc w:val="both"/>
        <w:rPr>
          <w:rFonts w:asciiTheme="minorHAnsi" w:hAnsiTheme="minorHAnsi"/>
          <w:i/>
          <w:sz w:val="22"/>
          <w:szCs w:val="22"/>
        </w:rPr>
      </w:pPr>
      <w:r w:rsidRPr="00706350">
        <w:rPr>
          <w:rFonts w:asciiTheme="minorHAnsi" w:hAnsiTheme="minorHAnsi"/>
          <w:i/>
          <w:sz w:val="22"/>
          <w:szCs w:val="22"/>
        </w:rPr>
        <w:t>Ustalono, że do</w:t>
      </w:r>
      <w:r w:rsidR="000F2223" w:rsidRPr="00706350">
        <w:rPr>
          <w:rFonts w:asciiTheme="minorHAnsi" w:hAnsiTheme="minorHAnsi"/>
          <w:i/>
          <w:sz w:val="22"/>
          <w:szCs w:val="22"/>
        </w:rPr>
        <w:t xml:space="preserve"> dnia zakończenia kontroli, tj. do dnia </w:t>
      </w:r>
      <w:r w:rsidR="00E44B05" w:rsidRPr="00706350">
        <w:rPr>
          <w:rFonts w:asciiTheme="minorHAnsi" w:hAnsiTheme="minorHAnsi"/>
          <w:i/>
          <w:sz w:val="22"/>
          <w:szCs w:val="22"/>
        </w:rPr>
        <w:t xml:space="preserve">30 lipca 2021 r. księgi rachunkowe za 2020 r., </w:t>
      </w:r>
      <w:r w:rsidR="00E44B05" w:rsidRPr="00706350">
        <w:rPr>
          <w:rFonts w:asciiTheme="minorHAnsi" w:hAnsiTheme="minorHAnsi"/>
          <w:i/>
          <w:sz w:val="22"/>
          <w:szCs w:val="22"/>
        </w:rPr>
        <w:br/>
        <w:t>a także poszczególne miesiące roku 2021 r. nie zostały zamknięte.</w:t>
      </w:r>
    </w:p>
    <w:p w14:paraId="2F0265AE" w14:textId="77777777" w:rsidR="00E44B05" w:rsidRPr="00706350" w:rsidRDefault="00E44B05" w:rsidP="002C221D">
      <w:pPr>
        <w:jc w:val="both"/>
        <w:rPr>
          <w:rFonts w:asciiTheme="minorHAnsi" w:hAnsiTheme="minorHAnsi"/>
          <w:b/>
          <w:i/>
          <w:sz w:val="22"/>
          <w:szCs w:val="22"/>
        </w:rPr>
      </w:pPr>
      <w:r w:rsidRPr="00706350">
        <w:rPr>
          <w:rFonts w:asciiTheme="minorHAnsi" w:hAnsiTheme="minorHAnsi"/>
          <w:b/>
          <w:i/>
          <w:sz w:val="22"/>
          <w:szCs w:val="22"/>
        </w:rPr>
        <w:t>Wniosek pokontrolny Nr 7</w:t>
      </w:r>
    </w:p>
    <w:p w14:paraId="0A0380FB" w14:textId="77777777" w:rsidR="00E44B05" w:rsidRPr="00706350" w:rsidRDefault="00E44B05" w:rsidP="002C221D">
      <w:pPr>
        <w:jc w:val="both"/>
        <w:rPr>
          <w:rFonts w:asciiTheme="minorHAnsi" w:hAnsiTheme="minorHAnsi"/>
          <w:i/>
          <w:sz w:val="22"/>
          <w:szCs w:val="22"/>
        </w:rPr>
      </w:pPr>
      <w:r w:rsidRPr="00706350">
        <w:rPr>
          <w:rFonts w:asciiTheme="minorHAnsi" w:hAnsiTheme="minorHAnsi"/>
          <w:i/>
          <w:sz w:val="22"/>
          <w:szCs w:val="22"/>
        </w:rPr>
        <w:t xml:space="preserve">Zakończone okresy sprawozdawcze zamknąć zgodnie z zasadami wskazanymi w ustawie </w:t>
      </w:r>
      <w:r w:rsidR="00706350" w:rsidRPr="00706350">
        <w:rPr>
          <w:rFonts w:asciiTheme="minorHAnsi" w:hAnsiTheme="minorHAnsi"/>
          <w:i/>
          <w:sz w:val="22"/>
          <w:szCs w:val="22"/>
        </w:rPr>
        <w:br/>
      </w:r>
      <w:r w:rsidRPr="00706350">
        <w:rPr>
          <w:rFonts w:asciiTheme="minorHAnsi" w:hAnsiTheme="minorHAnsi"/>
          <w:i/>
          <w:sz w:val="22"/>
          <w:szCs w:val="22"/>
        </w:rPr>
        <w:t>o rachunkowości.</w:t>
      </w:r>
    </w:p>
    <w:p w14:paraId="4377DC93" w14:textId="77777777" w:rsidR="00E44B05" w:rsidRPr="00706350" w:rsidRDefault="00E44B05" w:rsidP="002C221D">
      <w:pPr>
        <w:jc w:val="both"/>
        <w:rPr>
          <w:rFonts w:asciiTheme="minorHAnsi" w:hAnsiTheme="minorHAnsi"/>
          <w:i/>
          <w:sz w:val="22"/>
          <w:szCs w:val="22"/>
        </w:rPr>
      </w:pPr>
    </w:p>
    <w:p w14:paraId="6855C080" w14:textId="77777777" w:rsidR="00812B36" w:rsidRPr="00706350" w:rsidRDefault="000F2223" w:rsidP="002C221D">
      <w:pPr>
        <w:jc w:val="both"/>
        <w:rPr>
          <w:rFonts w:asciiTheme="minorHAnsi" w:hAnsiTheme="minorHAnsi"/>
          <w:i/>
          <w:sz w:val="22"/>
          <w:szCs w:val="22"/>
        </w:rPr>
      </w:pPr>
      <w:r w:rsidRPr="00706350">
        <w:rPr>
          <w:rFonts w:asciiTheme="minorHAnsi" w:hAnsiTheme="minorHAnsi"/>
          <w:i/>
          <w:sz w:val="22"/>
          <w:szCs w:val="22"/>
        </w:rPr>
        <w:t xml:space="preserve">Kontrola sprawozdań Rb-27S, Rb-28S oraz Rb-34S za </w:t>
      </w:r>
      <w:r w:rsidR="00706350" w:rsidRPr="00706350">
        <w:rPr>
          <w:rFonts w:asciiTheme="minorHAnsi" w:hAnsiTheme="minorHAnsi"/>
          <w:i/>
          <w:sz w:val="22"/>
          <w:szCs w:val="22"/>
        </w:rPr>
        <w:t>II kwartał wykazała, ż</w:t>
      </w:r>
      <w:r w:rsidRPr="00706350">
        <w:rPr>
          <w:rFonts w:asciiTheme="minorHAnsi" w:hAnsiTheme="minorHAnsi"/>
          <w:i/>
          <w:sz w:val="22"/>
          <w:szCs w:val="22"/>
        </w:rPr>
        <w:t xml:space="preserve">e dane wykazane </w:t>
      </w:r>
      <w:r w:rsidR="00E44B05" w:rsidRPr="00706350">
        <w:rPr>
          <w:rFonts w:asciiTheme="minorHAnsi" w:hAnsiTheme="minorHAnsi"/>
          <w:i/>
          <w:sz w:val="22"/>
          <w:szCs w:val="22"/>
        </w:rPr>
        <w:br/>
      </w:r>
      <w:r w:rsidRPr="00706350">
        <w:rPr>
          <w:rFonts w:asciiTheme="minorHAnsi" w:hAnsiTheme="minorHAnsi"/>
          <w:i/>
          <w:sz w:val="22"/>
          <w:szCs w:val="22"/>
        </w:rPr>
        <w:t>w sprawozdaniu nie są zgodn</w:t>
      </w:r>
      <w:r w:rsidR="00E44B05" w:rsidRPr="00706350">
        <w:rPr>
          <w:rFonts w:asciiTheme="minorHAnsi" w:hAnsiTheme="minorHAnsi"/>
          <w:i/>
          <w:sz w:val="22"/>
          <w:szCs w:val="22"/>
        </w:rPr>
        <w:t>e z zestawieniem obrotów i sald za ten okres w ujęciu analitycznym. Szczegółowe wyliczenia oraz błędne księgowania zostały opisane szczegółowo w protokole z kontroli.</w:t>
      </w:r>
    </w:p>
    <w:p w14:paraId="3CC6EB2E" w14:textId="77777777" w:rsidR="00E44B05" w:rsidRPr="00706350" w:rsidRDefault="00E44B05" w:rsidP="00E44B05">
      <w:pPr>
        <w:jc w:val="both"/>
        <w:rPr>
          <w:rFonts w:asciiTheme="minorHAnsi" w:hAnsiTheme="minorHAnsi"/>
          <w:b/>
          <w:i/>
          <w:sz w:val="22"/>
          <w:szCs w:val="22"/>
        </w:rPr>
      </w:pPr>
      <w:r w:rsidRPr="00706350">
        <w:rPr>
          <w:rFonts w:asciiTheme="minorHAnsi" w:hAnsiTheme="minorHAnsi"/>
          <w:b/>
          <w:i/>
          <w:sz w:val="22"/>
          <w:szCs w:val="22"/>
        </w:rPr>
        <w:t>Wniosek pokontrolny Nr 8</w:t>
      </w:r>
    </w:p>
    <w:p w14:paraId="36392724" w14:textId="77777777" w:rsidR="000F2223" w:rsidRPr="00706350" w:rsidRDefault="00E44B05" w:rsidP="002C221D">
      <w:pPr>
        <w:jc w:val="both"/>
        <w:rPr>
          <w:rFonts w:asciiTheme="minorHAnsi" w:hAnsiTheme="minorHAnsi"/>
          <w:i/>
          <w:sz w:val="22"/>
          <w:szCs w:val="22"/>
        </w:rPr>
      </w:pPr>
      <w:r w:rsidRPr="00706350">
        <w:rPr>
          <w:rFonts w:asciiTheme="minorHAnsi" w:hAnsiTheme="minorHAnsi"/>
          <w:i/>
          <w:sz w:val="22"/>
          <w:szCs w:val="22"/>
        </w:rPr>
        <w:t xml:space="preserve">W dalszej działalności jednostki w sprawozdaniach budżetowych wykazywać dane wynikające </w:t>
      </w:r>
      <w:r w:rsidRPr="00706350">
        <w:rPr>
          <w:rFonts w:asciiTheme="minorHAnsi" w:hAnsiTheme="minorHAnsi"/>
          <w:i/>
          <w:sz w:val="22"/>
          <w:szCs w:val="22"/>
        </w:rPr>
        <w:br/>
        <w:t xml:space="preserve">z </w:t>
      </w:r>
      <w:r w:rsidR="003604FE" w:rsidRPr="00706350">
        <w:rPr>
          <w:rFonts w:asciiTheme="minorHAnsi" w:hAnsiTheme="minorHAnsi"/>
          <w:i/>
          <w:sz w:val="22"/>
          <w:szCs w:val="22"/>
        </w:rPr>
        <w:t xml:space="preserve">prowadzonej </w:t>
      </w:r>
      <w:r w:rsidRPr="00706350">
        <w:rPr>
          <w:rFonts w:asciiTheme="minorHAnsi" w:hAnsiTheme="minorHAnsi"/>
          <w:i/>
          <w:sz w:val="22"/>
          <w:szCs w:val="22"/>
        </w:rPr>
        <w:t>ewidencji księgowej</w:t>
      </w:r>
      <w:r w:rsidR="003604FE" w:rsidRPr="00706350">
        <w:rPr>
          <w:rFonts w:asciiTheme="minorHAnsi" w:hAnsiTheme="minorHAnsi"/>
          <w:i/>
          <w:sz w:val="22"/>
          <w:szCs w:val="22"/>
        </w:rPr>
        <w:t xml:space="preserve"> w ujęciu analitycznym</w:t>
      </w:r>
      <w:r w:rsidRPr="00706350">
        <w:rPr>
          <w:rFonts w:asciiTheme="minorHAnsi" w:hAnsiTheme="minorHAnsi"/>
          <w:i/>
          <w:sz w:val="22"/>
          <w:szCs w:val="22"/>
        </w:rPr>
        <w:t xml:space="preserve">. </w:t>
      </w:r>
    </w:p>
    <w:p w14:paraId="499F6B57" w14:textId="77777777" w:rsidR="00A674FD" w:rsidRPr="00706350" w:rsidRDefault="00A674FD" w:rsidP="002C221D">
      <w:pPr>
        <w:jc w:val="both"/>
        <w:rPr>
          <w:rFonts w:asciiTheme="minorHAnsi" w:hAnsiTheme="minorHAnsi"/>
          <w:i/>
          <w:sz w:val="22"/>
          <w:szCs w:val="22"/>
        </w:rPr>
      </w:pPr>
    </w:p>
    <w:p w14:paraId="03E5CB97" w14:textId="77777777" w:rsidR="00A674FD" w:rsidRPr="00706350" w:rsidRDefault="00A674FD" w:rsidP="00A674FD">
      <w:pPr>
        <w:jc w:val="both"/>
        <w:rPr>
          <w:rFonts w:asciiTheme="minorHAnsi" w:eastAsiaTheme="minorHAnsi" w:hAnsiTheme="minorHAnsi"/>
          <w:sz w:val="22"/>
          <w:szCs w:val="22"/>
          <w:lang w:eastAsia="en-US"/>
        </w:rPr>
      </w:pPr>
      <w:r w:rsidRPr="00706350">
        <w:rPr>
          <w:rFonts w:asciiTheme="minorHAnsi" w:eastAsiaTheme="minorHAnsi" w:hAnsiTheme="minorHAnsi"/>
          <w:sz w:val="22"/>
          <w:szCs w:val="22"/>
          <w:lang w:eastAsia="en-US"/>
        </w:rPr>
        <w:t xml:space="preserve">Kontrolę prawidłowości danych wykazanych w sprawozdaniu RB-N w pozycji N4 i N5  przeprowadzono, w oparciu o dokumenty źródłowe poświadczające istnienie należności, na podstawie których ustalono, że kwoty wykazane w sprawozdaniu i w ewidencji księgowej nie są zgodne. Ponadto dane wynikające z dokumentów źródłowych nie są zgodne z ewidencją księgową. </w:t>
      </w:r>
      <w:r w:rsidR="004D60C1" w:rsidRPr="00706350">
        <w:rPr>
          <w:rFonts w:asciiTheme="minorHAnsi" w:eastAsiaTheme="minorHAnsi" w:hAnsiTheme="minorHAnsi"/>
          <w:sz w:val="22"/>
          <w:szCs w:val="22"/>
          <w:lang w:eastAsia="en-US"/>
        </w:rPr>
        <w:br/>
      </w:r>
      <w:r w:rsidRPr="00706350">
        <w:rPr>
          <w:rFonts w:asciiTheme="minorHAnsi" w:eastAsiaTheme="minorHAnsi" w:hAnsiTheme="minorHAnsi"/>
          <w:sz w:val="22"/>
          <w:szCs w:val="22"/>
          <w:lang w:eastAsia="en-US"/>
        </w:rPr>
        <w:t>Z przedstawionego do kontroli zestawienia obrotów i sald wynika, że kwota 320,00 zł nie jest należnością wymagalną. Z informacji uzyskanej od głównej księgowej wynika, że kwota ta dotyczy nieopłaconej faktury przez Klub Sportowy Karate za m</w:t>
      </w:r>
      <w:r w:rsidR="004D60C1" w:rsidRPr="00706350">
        <w:rPr>
          <w:rFonts w:asciiTheme="minorHAnsi" w:eastAsiaTheme="minorHAnsi" w:hAnsiTheme="minorHAnsi"/>
          <w:sz w:val="22"/>
          <w:szCs w:val="22"/>
          <w:lang w:eastAsia="en-US"/>
        </w:rPr>
        <w:t xml:space="preserve">iesiąc kwiecień 2021 r., która </w:t>
      </w:r>
      <w:r w:rsidRPr="00706350">
        <w:rPr>
          <w:rFonts w:asciiTheme="minorHAnsi" w:eastAsiaTheme="minorHAnsi" w:hAnsiTheme="minorHAnsi"/>
          <w:sz w:val="22"/>
          <w:szCs w:val="22"/>
          <w:lang w:eastAsia="en-US"/>
        </w:rPr>
        <w:t>nie została przeksięgowana na należności wymagalne, dlatego w zestawieniu obrotów i sald znajduje się nie na tym koncie na którym powinna. Ponadto rzeczywisty stan należności wynikający z dokumentów źródłowych  nie jest zgodny z ewidencją księgową, np. kwota 624 zł nie jest należnością szkoły, ponieważ jest to faktura wystawiona przez Miejską Kuchnię Cateringową za wydane obiady i została opłacona przez szkołę w styczniu 2021 r. Ponadto w zestawieniu obrotów i sald widnieje kwota 54 zł, która jest należnością wynikającą z korekty faktury. Kwota ta nie została ujęta w sprawozdaniu, ponieważ główny księgowy zaksięgował ją jako zmn</w:t>
      </w:r>
      <w:r w:rsidR="004D60C1" w:rsidRPr="00706350">
        <w:rPr>
          <w:rFonts w:asciiTheme="minorHAnsi" w:eastAsiaTheme="minorHAnsi" w:hAnsiTheme="minorHAnsi"/>
          <w:sz w:val="22"/>
          <w:szCs w:val="22"/>
          <w:lang w:eastAsia="en-US"/>
        </w:rPr>
        <w:t xml:space="preserve">iejszenie zobowiązań. W związku </w:t>
      </w:r>
      <w:r w:rsidR="004D60C1" w:rsidRPr="00706350">
        <w:rPr>
          <w:rFonts w:asciiTheme="minorHAnsi" w:eastAsiaTheme="minorHAnsi" w:hAnsiTheme="minorHAnsi"/>
          <w:sz w:val="22"/>
          <w:szCs w:val="22"/>
          <w:lang w:eastAsia="en-US"/>
        </w:rPr>
        <w:br/>
      </w:r>
      <w:r w:rsidRPr="00706350">
        <w:rPr>
          <w:rFonts w:asciiTheme="minorHAnsi" w:eastAsiaTheme="minorHAnsi" w:hAnsiTheme="minorHAnsi"/>
          <w:sz w:val="22"/>
          <w:szCs w:val="22"/>
          <w:lang w:eastAsia="en-US"/>
        </w:rPr>
        <w:t xml:space="preserve">z wątpliwościami kontrolujących, co do stanu należności od uczniów i przedszkolaków za wydane obiady, główny księgowy w trakcie kontroli dokonał ponownego przeliczenia i kwota wykazana </w:t>
      </w:r>
      <w:r w:rsidR="004D60C1" w:rsidRPr="00706350">
        <w:rPr>
          <w:rFonts w:asciiTheme="minorHAnsi" w:eastAsiaTheme="minorHAnsi" w:hAnsiTheme="minorHAnsi"/>
          <w:sz w:val="22"/>
          <w:szCs w:val="22"/>
          <w:lang w:eastAsia="en-US"/>
        </w:rPr>
        <w:br/>
      </w:r>
      <w:r w:rsidRPr="00706350">
        <w:rPr>
          <w:rFonts w:asciiTheme="minorHAnsi" w:eastAsiaTheme="minorHAnsi" w:hAnsiTheme="minorHAnsi"/>
          <w:sz w:val="22"/>
          <w:szCs w:val="22"/>
          <w:lang w:eastAsia="en-US"/>
        </w:rPr>
        <w:t xml:space="preserve">w sprawozdaniu Rb-N nie jest zgodna ze stanem faktycznym, tj. rozliczeniem naliczenia i opłacenia przez rodziców obiadów. Z przedstawionych do kontroli dokumentów źródłowych wynika, że suma należności wymagalnych na dzień 30.06.2021 r. wynosi 438,20 zł, należności niewymagalnych 1.029,32 zł bez podatku Vat. Kontrolujące nie są w stanie stwierdzić jaka kwota powinna być ujęta </w:t>
      </w:r>
      <w:r w:rsidR="004D60C1" w:rsidRPr="00706350">
        <w:rPr>
          <w:rFonts w:asciiTheme="minorHAnsi" w:eastAsiaTheme="minorHAnsi" w:hAnsiTheme="minorHAnsi"/>
          <w:sz w:val="22"/>
          <w:szCs w:val="22"/>
          <w:lang w:eastAsia="en-US"/>
        </w:rPr>
        <w:br/>
      </w:r>
      <w:r w:rsidRPr="00706350">
        <w:rPr>
          <w:rFonts w:asciiTheme="minorHAnsi" w:eastAsiaTheme="minorHAnsi" w:hAnsiTheme="minorHAnsi"/>
          <w:sz w:val="22"/>
          <w:szCs w:val="22"/>
          <w:lang w:eastAsia="en-US"/>
        </w:rPr>
        <w:t>w pozycji N5.3 kol.7, ponieważ jak wyjaśnił główny księgowy jednostki „księgowania dotyczące podatku VAT oraz salda poszczególnych kont analitycznych nie przedstawiają realnych wielkości VAT naliczonego, VAT należnego i VAT podlegającego wpłacie do Urzędu Miasta”.</w:t>
      </w:r>
    </w:p>
    <w:p w14:paraId="21C0114F" w14:textId="77777777" w:rsidR="00A674FD" w:rsidRPr="00706350" w:rsidRDefault="00A674FD" w:rsidP="00A674FD">
      <w:pPr>
        <w:jc w:val="both"/>
        <w:rPr>
          <w:rFonts w:asciiTheme="minorHAnsi" w:hAnsiTheme="minorHAnsi"/>
          <w:b/>
          <w:i/>
          <w:sz w:val="22"/>
          <w:szCs w:val="22"/>
        </w:rPr>
      </w:pPr>
      <w:r w:rsidRPr="00706350">
        <w:rPr>
          <w:rFonts w:asciiTheme="minorHAnsi" w:hAnsiTheme="minorHAnsi"/>
          <w:b/>
          <w:i/>
          <w:sz w:val="22"/>
          <w:szCs w:val="22"/>
        </w:rPr>
        <w:t>Wniosek pokontrolny Nr 9</w:t>
      </w:r>
    </w:p>
    <w:p w14:paraId="6064D90A" w14:textId="77777777" w:rsidR="00C26CC8" w:rsidRPr="00706350" w:rsidRDefault="004D60C1" w:rsidP="00C26CC8">
      <w:pPr>
        <w:jc w:val="both"/>
        <w:rPr>
          <w:rFonts w:asciiTheme="minorHAnsi" w:hAnsiTheme="minorHAnsi"/>
          <w:b/>
          <w:i/>
          <w:sz w:val="22"/>
          <w:szCs w:val="22"/>
        </w:rPr>
      </w:pPr>
      <w:r w:rsidRPr="00706350">
        <w:rPr>
          <w:rFonts w:asciiTheme="minorHAnsi" w:hAnsiTheme="minorHAnsi"/>
          <w:i/>
          <w:sz w:val="22"/>
          <w:szCs w:val="22"/>
        </w:rPr>
        <w:t>W dalszej działalności jednostki dokumenty księgować  w sposób poprawny, tak aby należności wynikające z dokumentów źródłowych były zgodne z prowadzoną ewidencją księgową.</w:t>
      </w:r>
      <w:r w:rsidR="00C26CC8" w:rsidRPr="00706350">
        <w:rPr>
          <w:rFonts w:asciiTheme="minorHAnsi" w:hAnsiTheme="minorHAnsi"/>
          <w:i/>
          <w:sz w:val="22"/>
          <w:szCs w:val="22"/>
        </w:rPr>
        <w:br/>
      </w:r>
      <w:r w:rsidR="00C26CC8" w:rsidRPr="00706350">
        <w:rPr>
          <w:rFonts w:asciiTheme="minorHAnsi" w:hAnsiTheme="minorHAnsi"/>
          <w:b/>
          <w:i/>
          <w:sz w:val="22"/>
          <w:szCs w:val="22"/>
        </w:rPr>
        <w:t>Wniosek pokontrolny Nr 10</w:t>
      </w:r>
    </w:p>
    <w:p w14:paraId="17E75091" w14:textId="77777777" w:rsidR="00C26CC8" w:rsidRPr="00706350" w:rsidRDefault="00C26CC8" w:rsidP="00C26CC8">
      <w:pPr>
        <w:jc w:val="both"/>
        <w:rPr>
          <w:rFonts w:asciiTheme="minorHAnsi" w:hAnsiTheme="minorHAnsi"/>
          <w:i/>
          <w:sz w:val="22"/>
          <w:szCs w:val="22"/>
        </w:rPr>
      </w:pPr>
      <w:r w:rsidRPr="00706350">
        <w:rPr>
          <w:rFonts w:asciiTheme="minorHAnsi" w:hAnsiTheme="minorHAnsi"/>
          <w:i/>
          <w:sz w:val="22"/>
          <w:szCs w:val="22"/>
        </w:rPr>
        <w:t>Niezwłocznie poprawić błędne księgowania.</w:t>
      </w:r>
    </w:p>
    <w:p w14:paraId="200A8ECA" w14:textId="77777777" w:rsidR="00A674FD" w:rsidRPr="00706350" w:rsidRDefault="00A674FD" w:rsidP="00A674FD">
      <w:pPr>
        <w:rPr>
          <w:rFonts w:asciiTheme="minorHAnsi" w:eastAsiaTheme="minorHAnsi" w:hAnsiTheme="minorHAnsi"/>
          <w:sz w:val="22"/>
          <w:szCs w:val="22"/>
          <w:lang w:eastAsia="en-US"/>
        </w:rPr>
      </w:pPr>
    </w:p>
    <w:p w14:paraId="50149321" w14:textId="77777777" w:rsidR="00A674FD" w:rsidRPr="00706350" w:rsidRDefault="00A674FD" w:rsidP="00A674FD">
      <w:pPr>
        <w:jc w:val="both"/>
        <w:rPr>
          <w:rFonts w:asciiTheme="minorHAnsi" w:eastAsiaTheme="minorHAnsi" w:hAnsiTheme="minorHAnsi"/>
          <w:sz w:val="22"/>
          <w:szCs w:val="22"/>
          <w:lang w:eastAsia="en-US"/>
        </w:rPr>
      </w:pPr>
      <w:r w:rsidRPr="00706350">
        <w:rPr>
          <w:rFonts w:asciiTheme="minorHAnsi" w:eastAsiaTheme="minorHAnsi" w:hAnsiTheme="minorHAnsi"/>
          <w:sz w:val="22"/>
          <w:szCs w:val="22"/>
          <w:lang w:eastAsia="en-US"/>
        </w:rPr>
        <w:t>Zgodnie ze sprawozdaniem Rb-Z za II kwa</w:t>
      </w:r>
      <w:r w:rsidR="004D60C1" w:rsidRPr="00706350">
        <w:rPr>
          <w:rFonts w:asciiTheme="minorHAnsi" w:eastAsiaTheme="minorHAnsi" w:hAnsiTheme="minorHAnsi"/>
          <w:sz w:val="22"/>
          <w:szCs w:val="22"/>
          <w:lang w:eastAsia="en-US"/>
        </w:rPr>
        <w:t xml:space="preserve">rtał jednostka w kolumnie nr 2 </w:t>
      </w:r>
      <w:r w:rsidRPr="00706350">
        <w:rPr>
          <w:rFonts w:asciiTheme="minorHAnsi" w:eastAsiaTheme="minorHAnsi" w:hAnsiTheme="minorHAnsi"/>
          <w:sz w:val="22"/>
          <w:szCs w:val="22"/>
          <w:lang w:eastAsia="en-US"/>
        </w:rPr>
        <w:t xml:space="preserve">w wierszu E4. Wymagalne zobowiązania wykazała </w:t>
      </w:r>
      <w:r w:rsidR="004D60C1" w:rsidRPr="00706350">
        <w:rPr>
          <w:rFonts w:asciiTheme="minorHAnsi" w:eastAsiaTheme="minorHAnsi" w:hAnsiTheme="minorHAnsi"/>
          <w:sz w:val="22"/>
          <w:szCs w:val="22"/>
          <w:lang w:eastAsia="en-US"/>
        </w:rPr>
        <w:t xml:space="preserve">kwotę 0,00 zł.  Jest to zgodne </w:t>
      </w:r>
      <w:r w:rsidRPr="00706350">
        <w:rPr>
          <w:rFonts w:asciiTheme="minorHAnsi" w:eastAsiaTheme="minorHAnsi" w:hAnsiTheme="minorHAnsi"/>
          <w:sz w:val="22"/>
          <w:szCs w:val="22"/>
          <w:lang w:eastAsia="en-US"/>
        </w:rPr>
        <w:t xml:space="preserve">z przedstawionym do kontroli zestawieniem obrotów i sald, nie jest natomiast zgodne z przedstawionym przez głównego księgowego zestawieniem należności i zobowiązań za obiady na dzień 31.12.2020 r. i na koniec czerwca 2021 r. </w:t>
      </w:r>
      <w:r w:rsidR="004D60C1" w:rsidRPr="00706350">
        <w:rPr>
          <w:rFonts w:asciiTheme="minorHAnsi" w:eastAsiaTheme="minorHAnsi" w:hAnsiTheme="minorHAnsi"/>
          <w:sz w:val="22"/>
          <w:szCs w:val="22"/>
          <w:lang w:eastAsia="en-US"/>
        </w:rPr>
        <w:br/>
      </w:r>
      <w:r w:rsidRPr="00706350">
        <w:rPr>
          <w:rFonts w:asciiTheme="minorHAnsi" w:eastAsiaTheme="minorHAnsi" w:hAnsiTheme="minorHAnsi"/>
          <w:sz w:val="22"/>
          <w:szCs w:val="22"/>
          <w:lang w:eastAsia="en-US"/>
        </w:rPr>
        <w:lastRenderedPageBreak/>
        <w:t xml:space="preserve">W trakcie kontroli ustalono, że na dzień 30.06.2021 zobowiązania jednostki z tytułu niewykorzystanych obiadów przez uczniów i przedszkolaków wynosiły 424,70 zł, z czego kwota 223,70 zł dotyczy roku 2020, zatem z dniem 1 stycznia 2021 roku stała się zobowiązaniem wymagalnym i do dnia 26 lipca 2021 r. nie została zwrócona na konto rodziców, zatem powinna być ujęta w sprowadzaniu Rb-Z za pierwszy jaki i za drugi kwartał. Ponadto ustalono, że Oratorium Świętokrzyskie, które wynajmuje pomieszczenia od szkoły na koniec 2020 r. ma nadpłatę za najem </w:t>
      </w:r>
      <w:r w:rsidR="004D60C1" w:rsidRPr="00706350">
        <w:rPr>
          <w:rFonts w:asciiTheme="minorHAnsi" w:eastAsiaTheme="minorHAnsi" w:hAnsiTheme="minorHAnsi"/>
          <w:sz w:val="22"/>
          <w:szCs w:val="22"/>
          <w:lang w:eastAsia="en-US"/>
        </w:rPr>
        <w:br/>
      </w:r>
      <w:r w:rsidRPr="00706350">
        <w:rPr>
          <w:rFonts w:asciiTheme="minorHAnsi" w:eastAsiaTheme="minorHAnsi" w:hAnsiTheme="minorHAnsi"/>
          <w:sz w:val="22"/>
          <w:szCs w:val="22"/>
          <w:lang w:eastAsia="en-US"/>
        </w:rPr>
        <w:t xml:space="preserve">w wysokości 136,35 zł. Kwota ta do dnia dzisiejszego nie została zwrócona na konto Oratorium, ani nie została uwzględniona w kolejnych fakturach, zatem zarówno na koniec I jak i II kwartału 2021 r. jest zobowiązaniem wymagalnym szkoły. </w:t>
      </w:r>
    </w:p>
    <w:p w14:paraId="405D3839" w14:textId="77777777" w:rsidR="00A674FD" w:rsidRPr="00706350" w:rsidRDefault="00A674FD" w:rsidP="00A674FD">
      <w:pPr>
        <w:jc w:val="both"/>
        <w:rPr>
          <w:rFonts w:asciiTheme="minorHAnsi" w:hAnsiTheme="minorHAnsi"/>
          <w:b/>
          <w:i/>
          <w:sz w:val="22"/>
          <w:szCs w:val="22"/>
        </w:rPr>
      </w:pPr>
      <w:r w:rsidRPr="00706350">
        <w:rPr>
          <w:rFonts w:asciiTheme="minorHAnsi" w:hAnsiTheme="minorHAnsi"/>
          <w:b/>
          <w:i/>
          <w:sz w:val="22"/>
          <w:szCs w:val="22"/>
        </w:rPr>
        <w:t xml:space="preserve">Wniosek pokontrolny Nr </w:t>
      </w:r>
      <w:r w:rsidR="00C26CC8" w:rsidRPr="00706350">
        <w:rPr>
          <w:rFonts w:asciiTheme="minorHAnsi" w:hAnsiTheme="minorHAnsi"/>
          <w:b/>
          <w:i/>
          <w:sz w:val="22"/>
          <w:szCs w:val="22"/>
        </w:rPr>
        <w:t>11</w:t>
      </w:r>
    </w:p>
    <w:p w14:paraId="5342B760" w14:textId="77777777" w:rsidR="00A674FD" w:rsidRPr="00706350" w:rsidRDefault="00A674FD" w:rsidP="00A674FD">
      <w:pPr>
        <w:jc w:val="both"/>
        <w:rPr>
          <w:rFonts w:asciiTheme="minorHAnsi" w:hAnsiTheme="minorHAnsi"/>
          <w:i/>
          <w:sz w:val="22"/>
          <w:szCs w:val="22"/>
        </w:rPr>
      </w:pPr>
      <w:r w:rsidRPr="00706350">
        <w:rPr>
          <w:rFonts w:asciiTheme="minorHAnsi" w:hAnsiTheme="minorHAnsi"/>
          <w:i/>
          <w:sz w:val="22"/>
          <w:szCs w:val="22"/>
        </w:rPr>
        <w:t>W dalszej działalności jednostki dokumenty księgować  w sposób poprawny, tak aby zobowiązania wynikające z dokumentów źródłowych były zgodne z prowadzoną ewidencją księgową.</w:t>
      </w:r>
    </w:p>
    <w:p w14:paraId="4181C174" w14:textId="77777777" w:rsidR="00A674FD" w:rsidRPr="00706350" w:rsidRDefault="00A674FD" w:rsidP="00A674FD">
      <w:pPr>
        <w:jc w:val="both"/>
        <w:rPr>
          <w:rFonts w:asciiTheme="minorHAnsi" w:hAnsiTheme="minorHAnsi"/>
          <w:b/>
          <w:i/>
          <w:sz w:val="22"/>
          <w:szCs w:val="22"/>
        </w:rPr>
      </w:pPr>
      <w:r w:rsidRPr="00706350">
        <w:rPr>
          <w:rFonts w:asciiTheme="minorHAnsi" w:hAnsiTheme="minorHAnsi"/>
          <w:b/>
          <w:i/>
          <w:sz w:val="22"/>
          <w:szCs w:val="22"/>
        </w:rPr>
        <w:t xml:space="preserve">Wniosek pokontrolny Nr </w:t>
      </w:r>
      <w:r w:rsidR="00C26CC8" w:rsidRPr="00706350">
        <w:rPr>
          <w:rFonts w:asciiTheme="minorHAnsi" w:hAnsiTheme="minorHAnsi"/>
          <w:b/>
          <w:i/>
          <w:sz w:val="22"/>
          <w:szCs w:val="22"/>
        </w:rPr>
        <w:t>12</w:t>
      </w:r>
    </w:p>
    <w:p w14:paraId="29E76857" w14:textId="77777777" w:rsidR="00A674FD" w:rsidRPr="00706350" w:rsidRDefault="00A674FD" w:rsidP="00A674FD">
      <w:pPr>
        <w:jc w:val="both"/>
        <w:rPr>
          <w:rFonts w:asciiTheme="minorHAnsi" w:hAnsiTheme="minorHAnsi"/>
          <w:i/>
          <w:sz w:val="22"/>
          <w:szCs w:val="22"/>
        </w:rPr>
      </w:pPr>
      <w:r w:rsidRPr="00706350">
        <w:rPr>
          <w:rFonts w:asciiTheme="minorHAnsi" w:hAnsiTheme="minorHAnsi"/>
          <w:i/>
          <w:sz w:val="22"/>
          <w:szCs w:val="22"/>
        </w:rPr>
        <w:t xml:space="preserve">Niezwłocznie </w:t>
      </w:r>
      <w:r w:rsidR="001451B2">
        <w:rPr>
          <w:rFonts w:asciiTheme="minorHAnsi" w:hAnsiTheme="minorHAnsi"/>
          <w:i/>
          <w:sz w:val="22"/>
          <w:szCs w:val="22"/>
        </w:rPr>
        <w:t>do</w:t>
      </w:r>
      <w:r w:rsidRPr="00706350">
        <w:rPr>
          <w:rFonts w:asciiTheme="minorHAnsi" w:hAnsiTheme="minorHAnsi"/>
          <w:i/>
          <w:sz w:val="22"/>
          <w:szCs w:val="22"/>
        </w:rPr>
        <w:t xml:space="preserve">konać zwrotu </w:t>
      </w:r>
      <w:r w:rsidR="001451B2" w:rsidRPr="00706350">
        <w:rPr>
          <w:rFonts w:asciiTheme="minorHAnsi" w:hAnsiTheme="minorHAnsi"/>
          <w:i/>
          <w:sz w:val="22"/>
          <w:szCs w:val="22"/>
        </w:rPr>
        <w:t xml:space="preserve">rodzicom </w:t>
      </w:r>
      <w:r w:rsidRPr="00706350">
        <w:rPr>
          <w:rFonts w:asciiTheme="minorHAnsi" w:hAnsiTheme="minorHAnsi"/>
          <w:i/>
          <w:sz w:val="22"/>
          <w:szCs w:val="22"/>
        </w:rPr>
        <w:t xml:space="preserve">za niewykorzystane obiady za miesiąc </w:t>
      </w:r>
      <w:r w:rsidR="004D60C1" w:rsidRPr="00706350">
        <w:rPr>
          <w:rFonts w:asciiTheme="minorHAnsi" w:hAnsiTheme="minorHAnsi"/>
          <w:i/>
          <w:sz w:val="22"/>
          <w:szCs w:val="22"/>
        </w:rPr>
        <w:t>grudzień</w:t>
      </w:r>
      <w:r w:rsidRPr="00706350">
        <w:rPr>
          <w:rFonts w:asciiTheme="minorHAnsi" w:hAnsiTheme="minorHAnsi"/>
          <w:i/>
          <w:sz w:val="22"/>
          <w:szCs w:val="22"/>
        </w:rPr>
        <w:t xml:space="preserve"> 2020 r. oraz </w:t>
      </w:r>
      <w:r w:rsidR="004D60C1" w:rsidRPr="00706350">
        <w:rPr>
          <w:rFonts w:asciiTheme="minorHAnsi" w:hAnsiTheme="minorHAnsi"/>
          <w:i/>
          <w:sz w:val="22"/>
          <w:szCs w:val="22"/>
        </w:rPr>
        <w:t>dokonać zwrotu nadpłaty dla Oratorium Świętokrzyskiego lub roz</w:t>
      </w:r>
      <w:r w:rsidR="001451B2">
        <w:rPr>
          <w:rFonts w:asciiTheme="minorHAnsi" w:hAnsiTheme="minorHAnsi"/>
          <w:i/>
          <w:sz w:val="22"/>
          <w:szCs w:val="22"/>
        </w:rPr>
        <w:t>liczyć ją przy najbliżej fakturze</w:t>
      </w:r>
      <w:r w:rsidR="004D60C1" w:rsidRPr="00706350">
        <w:rPr>
          <w:rFonts w:asciiTheme="minorHAnsi" w:hAnsiTheme="minorHAnsi"/>
          <w:i/>
          <w:sz w:val="22"/>
          <w:szCs w:val="22"/>
        </w:rPr>
        <w:t xml:space="preserve"> za najem.</w:t>
      </w:r>
    </w:p>
    <w:p w14:paraId="2D9AAC58" w14:textId="77777777" w:rsidR="004D60C1" w:rsidRPr="00706350" w:rsidRDefault="004D60C1" w:rsidP="004D60C1">
      <w:pPr>
        <w:jc w:val="both"/>
        <w:rPr>
          <w:rFonts w:asciiTheme="minorHAnsi" w:hAnsiTheme="minorHAnsi"/>
          <w:b/>
          <w:i/>
          <w:sz w:val="22"/>
          <w:szCs w:val="22"/>
        </w:rPr>
      </w:pPr>
      <w:r w:rsidRPr="00706350">
        <w:rPr>
          <w:rFonts w:asciiTheme="minorHAnsi" w:hAnsiTheme="minorHAnsi"/>
          <w:b/>
          <w:i/>
          <w:sz w:val="22"/>
          <w:szCs w:val="22"/>
        </w:rPr>
        <w:t>Wniosek pokontrolny Nr 1</w:t>
      </w:r>
      <w:r w:rsidR="00C26CC8" w:rsidRPr="00706350">
        <w:rPr>
          <w:rFonts w:asciiTheme="minorHAnsi" w:hAnsiTheme="minorHAnsi"/>
          <w:b/>
          <w:i/>
          <w:sz w:val="22"/>
          <w:szCs w:val="22"/>
        </w:rPr>
        <w:t>3</w:t>
      </w:r>
    </w:p>
    <w:p w14:paraId="21D28489" w14:textId="77777777" w:rsidR="004D60C1" w:rsidRPr="00706350" w:rsidRDefault="004D60C1" w:rsidP="004D60C1">
      <w:pPr>
        <w:jc w:val="both"/>
        <w:rPr>
          <w:rFonts w:asciiTheme="minorHAnsi" w:hAnsiTheme="minorHAnsi"/>
          <w:i/>
          <w:sz w:val="22"/>
          <w:szCs w:val="22"/>
        </w:rPr>
      </w:pPr>
      <w:r w:rsidRPr="00706350">
        <w:rPr>
          <w:rFonts w:asciiTheme="minorHAnsi" w:hAnsiTheme="minorHAnsi"/>
          <w:i/>
          <w:sz w:val="22"/>
          <w:szCs w:val="22"/>
        </w:rPr>
        <w:t>Niezwłocznie poprawić błędne księgowania.</w:t>
      </w:r>
    </w:p>
    <w:p w14:paraId="24334A12" w14:textId="77777777" w:rsidR="00A674FD" w:rsidRPr="00706350" w:rsidRDefault="00A674FD" w:rsidP="00A674FD">
      <w:pPr>
        <w:jc w:val="both"/>
        <w:rPr>
          <w:rFonts w:asciiTheme="minorHAnsi" w:hAnsiTheme="minorHAnsi"/>
          <w:i/>
          <w:sz w:val="22"/>
          <w:szCs w:val="22"/>
        </w:rPr>
      </w:pPr>
    </w:p>
    <w:p w14:paraId="5EAD6742" w14:textId="77777777" w:rsidR="001451B2" w:rsidRDefault="004D60C1" w:rsidP="004D60C1">
      <w:pPr>
        <w:jc w:val="both"/>
        <w:rPr>
          <w:rFonts w:asciiTheme="minorHAnsi" w:eastAsiaTheme="minorHAnsi" w:hAnsiTheme="minorHAnsi"/>
          <w:sz w:val="22"/>
          <w:szCs w:val="22"/>
          <w:lang w:eastAsia="en-US"/>
        </w:rPr>
      </w:pPr>
      <w:r w:rsidRPr="00706350">
        <w:rPr>
          <w:rFonts w:asciiTheme="minorHAnsi" w:eastAsiaTheme="minorHAnsi" w:hAnsiTheme="minorHAnsi"/>
          <w:sz w:val="22"/>
          <w:szCs w:val="22"/>
          <w:lang w:eastAsia="en-US"/>
        </w:rPr>
        <w:t xml:space="preserve">Ustalono także, że główny księgowy dokonał przeliczenia odpisu na zakładowy fundusz świadczeń socjalny za 2020 r. w 2021 r. pod datą 31.12.2020 r, bez dokonania zmian w planie finansowym, </w:t>
      </w:r>
      <w:r w:rsidRPr="00706350">
        <w:rPr>
          <w:rFonts w:asciiTheme="minorHAnsi" w:eastAsiaTheme="minorHAnsi" w:hAnsiTheme="minorHAnsi"/>
          <w:sz w:val="22"/>
          <w:szCs w:val="22"/>
          <w:lang w:eastAsia="en-US"/>
        </w:rPr>
        <w:br/>
        <w:t xml:space="preserve">w związku z czym kwota wykazana w bilansie (saldo ma konta 851) nie jest zgodna z zestawieniem obrotów i sald, </w:t>
      </w:r>
      <w:r w:rsidR="001451B2">
        <w:rPr>
          <w:rFonts w:asciiTheme="minorHAnsi" w:eastAsiaTheme="minorHAnsi" w:hAnsiTheme="minorHAnsi"/>
          <w:sz w:val="22"/>
          <w:szCs w:val="22"/>
          <w:lang w:eastAsia="en-US"/>
        </w:rPr>
        <w:t>a suma sald konta 135,234 i 225 nie jest zgodna z saldem konta 851.</w:t>
      </w:r>
    </w:p>
    <w:p w14:paraId="3D5F3D32" w14:textId="77777777" w:rsidR="004D60C1" w:rsidRPr="00706350" w:rsidRDefault="004D60C1" w:rsidP="004D60C1">
      <w:pPr>
        <w:jc w:val="both"/>
        <w:rPr>
          <w:rFonts w:asciiTheme="minorHAnsi" w:hAnsiTheme="minorHAnsi"/>
          <w:b/>
          <w:i/>
          <w:sz w:val="22"/>
          <w:szCs w:val="22"/>
        </w:rPr>
      </w:pPr>
      <w:r w:rsidRPr="00706350">
        <w:rPr>
          <w:rFonts w:asciiTheme="minorHAnsi" w:hAnsiTheme="minorHAnsi"/>
          <w:b/>
          <w:i/>
          <w:sz w:val="22"/>
          <w:szCs w:val="22"/>
        </w:rPr>
        <w:t>Wniosek pokontrolny Nr 1</w:t>
      </w:r>
      <w:r w:rsidR="00C26CC8" w:rsidRPr="00706350">
        <w:rPr>
          <w:rFonts w:asciiTheme="minorHAnsi" w:hAnsiTheme="minorHAnsi"/>
          <w:b/>
          <w:i/>
          <w:sz w:val="22"/>
          <w:szCs w:val="22"/>
        </w:rPr>
        <w:t>4</w:t>
      </w:r>
    </w:p>
    <w:p w14:paraId="09BB886D" w14:textId="77777777" w:rsidR="004D60C1" w:rsidRPr="00706350" w:rsidRDefault="004D60C1" w:rsidP="004D60C1">
      <w:pPr>
        <w:jc w:val="both"/>
        <w:rPr>
          <w:rFonts w:asciiTheme="minorHAnsi" w:hAnsiTheme="minorHAnsi"/>
          <w:i/>
          <w:sz w:val="22"/>
          <w:szCs w:val="22"/>
        </w:rPr>
      </w:pPr>
      <w:r w:rsidRPr="00706350">
        <w:rPr>
          <w:rFonts w:asciiTheme="minorHAnsi" w:hAnsiTheme="minorHAnsi"/>
          <w:i/>
          <w:sz w:val="22"/>
          <w:szCs w:val="22"/>
        </w:rPr>
        <w:t>Ustalić prawidłowy stan konta 851. W dalszej działalności jednostki odpis na zakładowy fundusz uzupełniać w roku, którego on dotyczy.</w:t>
      </w:r>
    </w:p>
    <w:p w14:paraId="7A6D683B" w14:textId="77777777" w:rsidR="004D60C1" w:rsidRPr="00706350" w:rsidRDefault="004D60C1" w:rsidP="004D60C1">
      <w:pPr>
        <w:jc w:val="both"/>
        <w:rPr>
          <w:rFonts w:asciiTheme="minorHAnsi" w:eastAsiaTheme="minorHAnsi" w:hAnsiTheme="minorHAnsi"/>
          <w:sz w:val="22"/>
          <w:szCs w:val="22"/>
          <w:lang w:eastAsia="en-US"/>
        </w:rPr>
      </w:pPr>
    </w:p>
    <w:p w14:paraId="524486D5" w14:textId="77777777" w:rsidR="004D60C1" w:rsidRPr="00706350" w:rsidRDefault="00C26CC8" w:rsidP="004D60C1">
      <w:pPr>
        <w:jc w:val="both"/>
        <w:rPr>
          <w:rFonts w:asciiTheme="minorHAnsi" w:eastAsiaTheme="minorHAnsi" w:hAnsiTheme="minorHAnsi"/>
          <w:sz w:val="22"/>
          <w:szCs w:val="22"/>
          <w:lang w:eastAsia="en-US"/>
        </w:rPr>
      </w:pPr>
      <w:r w:rsidRPr="00706350">
        <w:rPr>
          <w:rFonts w:asciiTheme="minorHAnsi" w:eastAsiaTheme="minorHAnsi" w:hAnsiTheme="minorHAnsi"/>
          <w:sz w:val="22"/>
          <w:szCs w:val="22"/>
          <w:lang w:eastAsia="en-US"/>
        </w:rPr>
        <w:t>N</w:t>
      </w:r>
      <w:r w:rsidR="004D60C1" w:rsidRPr="00706350">
        <w:rPr>
          <w:rFonts w:asciiTheme="minorHAnsi" w:eastAsiaTheme="minorHAnsi" w:hAnsiTheme="minorHAnsi"/>
          <w:sz w:val="22"/>
          <w:szCs w:val="22"/>
          <w:lang w:eastAsia="en-US"/>
        </w:rPr>
        <w:t>a koniec roku na rachunku dochodów jednostek oświatowych zabrakło pieniędzy na opłacenie faktury za catering, co nie powinno mieć miejsca, ponieważ rodzice wpłacili należne kwoty poza małymi wyjątkami. Jak wnika z informacji ustnej od głównego księgowego za pieniądze te została opłacona inna faktura.</w:t>
      </w:r>
    </w:p>
    <w:p w14:paraId="29F58CB2" w14:textId="77777777" w:rsidR="004D60C1" w:rsidRPr="00706350" w:rsidRDefault="004D60C1" w:rsidP="004D60C1">
      <w:pPr>
        <w:jc w:val="both"/>
        <w:rPr>
          <w:rFonts w:asciiTheme="minorHAnsi" w:hAnsiTheme="minorHAnsi"/>
          <w:b/>
          <w:i/>
          <w:sz w:val="22"/>
          <w:szCs w:val="22"/>
        </w:rPr>
      </w:pPr>
      <w:r w:rsidRPr="00706350">
        <w:rPr>
          <w:rFonts w:asciiTheme="minorHAnsi" w:hAnsiTheme="minorHAnsi"/>
          <w:b/>
          <w:i/>
          <w:sz w:val="22"/>
          <w:szCs w:val="22"/>
        </w:rPr>
        <w:t>Wniosek pokontrolny Nr 1</w:t>
      </w:r>
      <w:r w:rsidR="00C26CC8" w:rsidRPr="00706350">
        <w:rPr>
          <w:rFonts w:asciiTheme="minorHAnsi" w:hAnsiTheme="minorHAnsi"/>
          <w:b/>
          <w:i/>
          <w:sz w:val="22"/>
          <w:szCs w:val="22"/>
        </w:rPr>
        <w:t>5</w:t>
      </w:r>
    </w:p>
    <w:p w14:paraId="4C23510B" w14:textId="77777777" w:rsidR="00C26CC8" w:rsidRDefault="00C26CC8" w:rsidP="002C221D">
      <w:pPr>
        <w:jc w:val="both"/>
        <w:rPr>
          <w:rFonts w:asciiTheme="minorHAnsi" w:hAnsiTheme="minorHAnsi"/>
          <w:i/>
          <w:sz w:val="22"/>
          <w:szCs w:val="22"/>
        </w:rPr>
      </w:pPr>
      <w:r w:rsidRPr="00706350">
        <w:rPr>
          <w:rFonts w:asciiTheme="minorHAnsi" w:hAnsiTheme="minorHAnsi"/>
          <w:i/>
          <w:sz w:val="22"/>
          <w:szCs w:val="22"/>
        </w:rPr>
        <w:t xml:space="preserve">W dalszej działalności jednostki zadbać o prawidłowy stan rachunku bankowego jednostek dochodów oświatowych.  </w:t>
      </w:r>
    </w:p>
    <w:p w14:paraId="01E8FEAC" w14:textId="77777777" w:rsidR="00715E11" w:rsidRPr="00715E11" w:rsidRDefault="00715E11" w:rsidP="002C221D">
      <w:pPr>
        <w:jc w:val="both"/>
        <w:rPr>
          <w:rFonts w:asciiTheme="minorHAnsi" w:hAnsiTheme="minorHAnsi"/>
          <w:i/>
          <w:sz w:val="22"/>
          <w:szCs w:val="22"/>
        </w:rPr>
      </w:pPr>
    </w:p>
    <w:p w14:paraId="627EC0A2" w14:textId="77777777" w:rsidR="00A674FD" w:rsidRPr="00706350" w:rsidRDefault="004D60C1" w:rsidP="002C221D">
      <w:pPr>
        <w:jc w:val="both"/>
        <w:rPr>
          <w:rFonts w:asciiTheme="minorHAnsi" w:hAnsiTheme="minorHAnsi"/>
          <w:i/>
          <w:sz w:val="22"/>
          <w:szCs w:val="22"/>
        </w:rPr>
      </w:pPr>
      <w:r w:rsidRPr="00706350">
        <w:rPr>
          <w:rFonts w:asciiTheme="minorHAnsi" w:eastAsiaTheme="minorHAnsi" w:hAnsiTheme="minorHAnsi"/>
          <w:sz w:val="22"/>
          <w:szCs w:val="22"/>
          <w:lang w:eastAsia="en-US"/>
        </w:rPr>
        <w:t xml:space="preserve">Na dzień 31.12.2020 r. nie dokonano weryfikacji kont księgowych zgodnie z  26 ust. 1 pkt. 3 </w:t>
      </w:r>
      <w:r w:rsidR="00C26CC8" w:rsidRPr="00706350">
        <w:rPr>
          <w:rFonts w:asciiTheme="minorHAnsi" w:eastAsiaTheme="minorHAnsi" w:hAnsiTheme="minorHAnsi"/>
          <w:sz w:val="22"/>
          <w:szCs w:val="22"/>
          <w:lang w:eastAsia="en-US"/>
        </w:rPr>
        <w:br/>
      </w:r>
      <w:r w:rsidRPr="00706350">
        <w:rPr>
          <w:rFonts w:asciiTheme="minorHAnsi" w:eastAsiaTheme="minorHAnsi" w:hAnsiTheme="minorHAnsi"/>
          <w:sz w:val="22"/>
          <w:szCs w:val="22"/>
          <w:lang w:eastAsia="en-US"/>
        </w:rPr>
        <w:t xml:space="preserve">w związku z art. 27 ust.1 ustawy o rachunkowości. </w:t>
      </w:r>
    </w:p>
    <w:p w14:paraId="33B0F0E1" w14:textId="77777777" w:rsidR="004D60C1" w:rsidRPr="00706350" w:rsidRDefault="004D60C1" w:rsidP="004D60C1">
      <w:pPr>
        <w:jc w:val="both"/>
        <w:rPr>
          <w:rFonts w:asciiTheme="minorHAnsi" w:hAnsiTheme="minorHAnsi"/>
          <w:b/>
          <w:i/>
          <w:sz w:val="22"/>
          <w:szCs w:val="22"/>
        </w:rPr>
      </w:pPr>
      <w:r w:rsidRPr="00706350">
        <w:rPr>
          <w:rFonts w:asciiTheme="minorHAnsi" w:hAnsiTheme="minorHAnsi"/>
          <w:b/>
          <w:i/>
          <w:sz w:val="22"/>
          <w:szCs w:val="22"/>
        </w:rPr>
        <w:t>Wniosek pokontrolny Nr 1</w:t>
      </w:r>
      <w:r w:rsidR="00C26CC8" w:rsidRPr="00706350">
        <w:rPr>
          <w:rFonts w:asciiTheme="minorHAnsi" w:hAnsiTheme="minorHAnsi"/>
          <w:b/>
          <w:i/>
          <w:sz w:val="22"/>
          <w:szCs w:val="22"/>
        </w:rPr>
        <w:t>6</w:t>
      </w:r>
    </w:p>
    <w:p w14:paraId="2615B30B" w14:textId="77777777" w:rsidR="00C26CC8" w:rsidRPr="00706350" w:rsidRDefault="00C26CC8" w:rsidP="00C26CC8">
      <w:pPr>
        <w:jc w:val="both"/>
        <w:rPr>
          <w:rFonts w:asciiTheme="minorHAnsi" w:hAnsiTheme="minorHAnsi"/>
          <w:i/>
          <w:sz w:val="22"/>
          <w:szCs w:val="22"/>
        </w:rPr>
      </w:pPr>
      <w:r w:rsidRPr="00706350">
        <w:rPr>
          <w:rFonts w:asciiTheme="minorHAnsi" w:hAnsiTheme="minorHAnsi"/>
          <w:i/>
          <w:sz w:val="22"/>
          <w:szCs w:val="22"/>
        </w:rPr>
        <w:t xml:space="preserve">W dalszej działalności jednostki na dzień 31.12 każdego roku dokonywać i dokumentować weryfikację kont księgowych </w:t>
      </w:r>
      <w:r w:rsidRPr="00706350">
        <w:rPr>
          <w:rFonts w:asciiTheme="minorHAnsi" w:eastAsiaTheme="minorHAnsi" w:hAnsiTheme="minorHAnsi"/>
          <w:i/>
          <w:sz w:val="22"/>
          <w:szCs w:val="22"/>
          <w:lang w:eastAsia="en-US"/>
        </w:rPr>
        <w:t xml:space="preserve">zgodnie z  26 ust. 1 pkt. 3 w związku z art. 27 ust.1 ustawy o rachunkowości. </w:t>
      </w:r>
    </w:p>
    <w:p w14:paraId="29827587" w14:textId="77777777" w:rsidR="00C26CC8" w:rsidRPr="00706350" w:rsidRDefault="00C26CC8" w:rsidP="004D60C1">
      <w:pPr>
        <w:jc w:val="both"/>
        <w:rPr>
          <w:rFonts w:asciiTheme="minorHAnsi" w:hAnsiTheme="minorHAnsi"/>
          <w:i/>
          <w:sz w:val="22"/>
          <w:szCs w:val="22"/>
        </w:rPr>
      </w:pPr>
    </w:p>
    <w:p w14:paraId="0CE38F4B" w14:textId="77777777" w:rsidR="000F2223" w:rsidRPr="00706350" w:rsidRDefault="000F2223" w:rsidP="002C221D">
      <w:pPr>
        <w:jc w:val="both"/>
        <w:rPr>
          <w:rFonts w:asciiTheme="minorHAnsi" w:hAnsiTheme="minorHAnsi"/>
          <w:b/>
          <w:i/>
          <w:sz w:val="22"/>
          <w:szCs w:val="22"/>
        </w:rPr>
      </w:pPr>
    </w:p>
    <w:p w14:paraId="10FCDC28" w14:textId="77777777" w:rsidR="008B7C5F" w:rsidRPr="00706350" w:rsidRDefault="008B7C5F" w:rsidP="008B7C5F">
      <w:pPr>
        <w:jc w:val="both"/>
        <w:rPr>
          <w:rFonts w:asciiTheme="minorHAnsi" w:eastAsiaTheme="minorHAnsi" w:hAnsiTheme="minorHAnsi" w:cstheme="minorBidi"/>
          <w:i/>
          <w:sz w:val="22"/>
          <w:szCs w:val="22"/>
          <w:lang w:eastAsia="en-US"/>
        </w:rPr>
      </w:pPr>
    </w:p>
    <w:p w14:paraId="4F96AEF1" w14:textId="77777777" w:rsidR="008B7C5F" w:rsidRPr="008B7C5F" w:rsidRDefault="008B7C5F" w:rsidP="008B7C5F">
      <w:pPr>
        <w:rPr>
          <w:rFonts w:asciiTheme="minorHAnsi" w:hAnsiTheme="minorHAnsi"/>
          <w:sz w:val="22"/>
          <w:szCs w:val="22"/>
        </w:rPr>
      </w:pPr>
    </w:p>
    <w:sectPr w:rsidR="008B7C5F" w:rsidRPr="008B7C5F" w:rsidSect="002C221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4716" w14:textId="77777777" w:rsidR="0055344B" w:rsidRDefault="0055344B" w:rsidP="002C221D">
      <w:r>
        <w:separator/>
      </w:r>
    </w:p>
  </w:endnote>
  <w:endnote w:type="continuationSeparator" w:id="0">
    <w:p w14:paraId="589C95DC" w14:textId="77777777" w:rsidR="0055344B" w:rsidRDefault="0055344B" w:rsidP="002C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277967"/>
      <w:docPartObj>
        <w:docPartGallery w:val="Page Numbers (Bottom of Page)"/>
        <w:docPartUnique/>
      </w:docPartObj>
    </w:sdtPr>
    <w:sdtEndPr/>
    <w:sdtContent>
      <w:p w14:paraId="4C619923" w14:textId="77777777" w:rsidR="00B5142E" w:rsidRDefault="00B5142E">
        <w:pPr>
          <w:pStyle w:val="Stopka"/>
          <w:jc w:val="right"/>
        </w:pPr>
        <w:r>
          <w:fldChar w:fldCharType="begin"/>
        </w:r>
        <w:r>
          <w:instrText>PAGE   \* MERGEFORMAT</w:instrText>
        </w:r>
        <w:r>
          <w:fldChar w:fldCharType="separate"/>
        </w:r>
        <w:r w:rsidR="006905EF">
          <w:rPr>
            <w:noProof/>
          </w:rPr>
          <w:t>3</w:t>
        </w:r>
        <w:r>
          <w:fldChar w:fldCharType="end"/>
        </w:r>
      </w:p>
    </w:sdtContent>
  </w:sdt>
  <w:p w14:paraId="573CA2FD" w14:textId="77777777" w:rsidR="00B5142E" w:rsidRDefault="00B514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8923" w14:textId="77777777" w:rsidR="0055344B" w:rsidRDefault="0055344B" w:rsidP="002C221D">
      <w:r>
        <w:separator/>
      </w:r>
    </w:p>
  </w:footnote>
  <w:footnote w:type="continuationSeparator" w:id="0">
    <w:p w14:paraId="57AB5715" w14:textId="77777777" w:rsidR="0055344B" w:rsidRDefault="0055344B" w:rsidP="002C2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EDB"/>
    <w:multiLevelType w:val="multilevel"/>
    <w:tmpl w:val="4B4ACC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53"/>
    <w:rsid w:val="00070FFB"/>
    <w:rsid w:val="00074647"/>
    <w:rsid w:val="000B254B"/>
    <w:rsid w:val="000F2223"/>
    <w:rsid w:val="000F4888"/>
    <w:rsid w:val="001451B2"/>
    <w:rsid w:val="00180DE0"/>
    <w:rsid w:val="001A73DB"/>
    <w:rsid w:val="001B7561"/>
    <w:rsid w:val="001D25B3"/>
    <w:rsid w:val="00250780"/>
    <w:rsid w:val="002C221D"/>
    <w:rsid w:val="002E63AD"/>
    <w:rsid w:val="003604FE"/>
    <w:rsid w:val="00380DA0"/>
    <w:rsid w:val="003A16F3"/>
    <w:rsid w:val="003A526A"/>
    <w:rsid w:val="003D1D0B"/>
    <w:rsid w:val="00413743"/>
    <w:rsid w:val="004354E5"/>
    <w:rsid w:val="00445B43"/>
    <w:rsid w:val="004737B1"/>
    <w:rsid w:val="004B2125"/>
    <w:rsid w:val="004B7653"/>
    <w:rsid w:val="004D60C1"/>
    <w:rsid w:val="0055344B"/>
    <w:rsid w:val="006108E2"/>
    <w:rsid w:val="00625A0A"/>
    <w:rsid w:val="006905EF"/>
    <w:rsid w:val="0069779E"/>
    <w:rsid w:val="00706350"/>
    <w:rsid w:val="00715E11"/>
    <w:rsid w:val="0081256C"/>
    <w:rsid w:val="00812B36"/>
    <w:rsid w:val="008B7C5F"/>
    <w:rsid w:val="008F5BF4"/>
    <w:rsid w:val="00917529"/>
    <w:rsid w:val="00973FCC"/>
    <w:rsid w:val="0099622A"/>
    <w:rsid w:val="009C67FA"/>
    <w:rsid w:val="009E58A4"/>
    <w:rsid w:val="00A24F51"/>
    <w:rsid w:val="00A6352F"/>
    <w:rsid w:val="00A674FD"/>
    <w:rsid w:val="00B5142E"/>
    <w:rsid w:val="00C17665"/>
    <w:rsid w:val="00C26CC8"/>
    <w:rsid w:val="00D60755"/>
    <w:rsid w:val="00D84A1B"/>
    <w:rsid w:val="00DA13D8"/>
    <w:rsid w:val="00DC007B"/>
    <w:rsid w:val="00E35902"/>
    <w:rsid w:val="00E44B05"/>
    <w:rsid w:val="00E6335A"/>
    <w:rsid w:val="00FA63D4"/>
    <w:rsid w:val="00FB58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B8299"/>
  <w15:docId w15:val="{BC40F68F-FCAB-48FD-A94B-FC19C0A5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221D"/>
    <w:pPr>
      <w:jc w:val="left"/>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3A526A"/>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unhideWhenUsed/>
    <w:qFormat/>
    <w:rsid w:val="003A526A"/>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526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A526A"/>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3A52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ytuZnak">
    <w:name w:val="Tytuł Znak"/>
    <w:basedOn w:val="Domylnaczcionkaakapitu"/>
    <w:link w:val="Tytu"/>
    <w:uiPriority w:val="10"/>
    <w:rsid w:val="003A526A"/>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3A526A"/>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PodtytuZnak">
    <w:name w:val="Podtytuł Znak"/>
    <w:basedOn w:val="Domylnaczcionkaakapitu"/>
    <w:link w:val="Podtytu"/>
    <w:uiPriority w:val="11"/>
    <w:rsid w:val="003A526A"/>
    <w:rPr>
      <w:rFonts w:asciiTheme="majorHAnsi" w:eastAsiaTheme="majorEastAsia" w:hAnsiTheme="majorHAnsi" w:cstheme="majorBidi"/>
      <w:i/>
      <w:iCs/>
      <w:color w:val="4F81BD" w:themeColor="accent1"/>
      <w:spacing w:val="15"/>
      <w:sz w:val="24"/>
      <w:szCs w:val="24"/>
    </w:rPr>
  </w:style>
  <w:style w:type="character" w:styleId="Uwydatnienie">
    <w:name w:val="Emphasis"/>
    <w:basedOn w:val="Domylnaczcionkaakapitu"/>
    <w:uiPriority w:val="20"/>
    <w:qFormat/>
    <w:rsid w:val="003A526A"/>
    <w:rPr>
      <w:i/>
      <w:iCs/>
    </w:rPr>
  </w:style>
  <w:style w:type="paragraph" w:styleId="Bezodstpw">
    <w:name w:val="No Spacing"/>
    <w:uiPriority w:val="1"/>
    <w:qFormat/>
    <w:rsid w:val="003A526A"/>
    <w:pPr>
      <w:jc w:val="left"/>
    </w:pPr>
  </w:style>
  <w:style w:type="character" w:styleId="Wyrnieniedelikatne">
    <w:name w:val="Subtle Emphasis"/>
    <w:basedOn w:val="Domylnaczcionkaakapitu"/>
    <w:uiPriority w:val="19"/>
    <w:qFormat/>
    <w:rsid w:val="003A526A"/>
    <w:rPr>
      <w:i/>
      <w:iCs/>
      <w:color w:val="808080" w:themeColor="text1" w:themeTint="7F"/>
    </w:rPr>
  </w:style>
  <w:style w:type="paragraph" w:styleId="NormalnyWeb">
    <w:name w:val="Normal (Web)"/>
    <w:basedOn w:val="Normalny"/>
    <w:uiPriority w:val="99"/>
    <w:rsid w:val="008B7C5F"/>
    <w:pPr>
      <w:spacing w:before="100" w:beforeAutospacing="1" w:after="100" w:afterAutospacing="1"/>
    </w:pPr>
    <w:rPr>
      <w:sz w:val="24"/>
      <w:szCs w:val="24"/>
    </w:rPr>
  </w:style>
  <w:style w:type="character" w:styleId="Pogrubienie">
    <w:name w:val="Strong"/>
    <w:uiPriority w:val="22"/>
    <w:qFormat/>
    <w:rsid w:val="008B7C5F"/>
    <w:rPr>
      <w:b/>
      <w:bCs/>
    </w:rPr>
  </w:style>
  <w:style w:type="paragraph" w:styleId="Nagwek">
    <w:name w:val="header"/>
    <w:basedOn w:val="Normalny"/>
    <w:link w:val="NagwekZnak"/>
    <w:uiPriority w:val="99"/>
    <w:unhideWhenUsed/>
    <w:rsid w:val="002C221D"/>
    <w:pPr>
      <w:tabs>
        <w:tab w:val="center" w:pos="4536"/>
        <w:tab w:val="right" w:pos="9072"/>
      </w:tabs>
    </w:pPr>
  </w:style>
  <w:style w:type="character" w:customStyle="1" w:styleId="NagwekZnak">
    <w:name w:val="Nagłówek Znak"/>
    <w:basedOn w:val="Domylnaczcionkaakapitu"/>
    <w:link w:val="Nagwek"/>
    <w:uiPriority w:val="99"/>
    <w:rsid w:val="002C221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C221D"/>
    <w:pPr>
      <w:tabs>
        <w:tab w:val="center" w:pos="4536"/>
        <w:tab w:val="right" w:pos="9072"/>
      </w:tabs>
    </w:pPr>
  </w:style>
  <w:style w:type="character" w:customStyle="1" w:styleId="StopkaZnak">
    <w:name w:val="Stopka Znak"/>
    <w:basedOn w:val="Domylnaczcionkaakapitu"/>
    <w:link w:val="Stopka"/>
    <w:uiPriority w:val="99"/>
    <w:rsid w:val="002C221D"/>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C221D"/>
    <w:rPr>
      <w:rFonts w:ascii="Tahoma" w:hAnsi="Tahoma" w:cs="Tahoma"/>
      <w:sz w:val="16"/>
      <w:szCs w:val="16"/>
    </w:rPr>
  </w:style>
  <w:style w:type="character" w:customStyle="1" w:styleId="TekstdymkaZnak">
    <w:name w:val="Tekst dymka Znak"/>
    <w:basedOn w:val="Domylnaczcionkaakapitu"/>
    <w:link w:val="Tekstdymka"/>
    <w:uiPriority w:val="99"/>
    <w:semiHidden/>
    <w:rsid w:val="002C221D"/>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5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20ED-4FB2-42AB-A532-3342D839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8232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Jamróz</dc:creator>
  <cp:lastModifiedBy>Mariusz Osiński</cp:lastModifiedBy>
  <cp:revision>2</cp:revision>
  <cp:lastPrinted>2021-09-06T05:42:00Z</cp:lastPrinted>
  <dcterms:created xsi:type="dcterms:W3CDTF">2021-09-07T05:35:00Z</dcterms:created>
  <dcterms:modified xsi:type="dcterms:W3CDTF">2021-09-07T05:35:00Z</dcterms:modified>
</cp:coreProperties>
</file>